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D2D23">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秦淮区秦虹街道相对集中处罚权清单</w:t>
      </w:r>
    </w:p>
    <w:tbl>
      <w:tblPr>
        <w:tblStyle w:val="2"/>
        <w:tblW w:w="1305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510"/>
        <w:gridCol w:w="1318"/>
        <w:gridCol w:w="2402"/>
        <w:gridCol w:w="2128"/>
      </w:tblGrid>
      <w:tr w14:paraId="32177C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blHeader/>
          <w:jc w:val="center"/>
        </w:trPr>
        <w:tc>
          <w:tcPr>
            <w:tcW w:w="696" w:type="dxa"/>
            <w:tcBorders>
              <w:top w:val="double" w:color="auto" w:sz="4" w:space="0"/>
            </w:tcBorders>
            <w:noWrap w:val="0"/>
            <w:tcMar>
              <w:left w:w="57" w:type="dxa"/>
              <w:right w:w="57" w:type="dxa"/>
            </w:tcMar>
            <w:vAlign w:val="center"/>
          </w:tcPr>
          <w:p w14:paraId="23033DB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黑体_GBK"/>
                <w:sz w:val="28"/>
                <w:szCs w:val="28"/>
              </w:rPr>
            </w:pPr>
            <w:r>
              <w:rPr>
                <w:rFonts w:ascii="Times New Roman" w:hAnsi="Times New Roman" w:eastAsia="方正黑体_GBK"/>
                <w:sz w:val="28"/>
                <w:szCs w:val="28"/>
              </w:rPr>
              <w:t>序号</w:t>
            </w:r>
          </w:p>
        </w:tc>
        <w:tc>
          <w:tcPr>
            <w:tcW w:w="6510" w:type="dxa"/>
            <w:tcBorders>
              <w:top w:val="double" w:color="auto" w:sz="4" w:space="0"/>
            </w:tcBorders>
            <w:noWrap w:val="0"/>
            <w:tcMar>
              <w:left w:w="57" w:type="dxa"/>
              <w:right w:w="57" w:type="dxa"/>
            </w:tcMar>
            <w:vAlign w:val="center"/>
          </w:tcPr>
          <w:p w14:paraId="025CA58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黑体_GBK"/>
                <w:sz w:val="28"/>
                <w:szCs w:val="28"/>
              </w:rPr>
            </w:pPr>
            <w:r>
              <w:rPr>
                <w:rFonts w:ascii="Times New Roman" w:hAnsi="Times New Roman" w:eastAsia="方正黑体_GBK"/>
                <w:sz w:val="28"/>
                <w:szCs w:val="28"/>
              </w:rPr>
              <w:t>事项名称</w:t>
            </w:r>
          </w:p>
        </w:tc>
        <w:tc>
          <w:tcPr>
            <w:tcW w:w="1318" w:type="dxa"/>
            <w:tcBorders>
              <w:top w:val="double" w:color="auto" w:sz="4" w:space="0"/>
            </w:tcBorders>
            <w:noWrap w:val="0"/>
            <w:tcMar>
              <w:left w:w="57" w:type="dxa"/>
              <w:right w:w="57" w:type="dxa"/>
            </w:tcMar>
            <w:vAlign w:val="center"/>
          </w:tcPr>
          <w:p w14:paraId="451BF10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黑体_GBK"/>
                <w:sz w:val="28"/>
                <w:szCs w:val="28"/>
              </w:rPr>
            </w:pPr>
            <w:r>
              <w:rPr>
                <w:rFonts w:ascii="Times New Roman" w:eastAsia="方正黑体_GBK"/>
                <w:color w:val="000000"/>
                <w:sz w:val="28"/>
                <w:szCs w:val="28"/>
              </w:rPr>
              <w:t>事项类别</w:t>
            </w:r>
          </w:p>
        </w:tc>
        <w:tc>
          <w:tcPr>
            <w:tcW w:w="2402" w:type="dxa"/>
            <w:tcBorders>
              <w:top w:val="double" w:color="auto" w:sz="4" w:space="0"/>
            </w:tcBorders>
            <w:noWrap w:val="0"/>
            <w:tcMar>
              <w:left w:w="57" w:type="dxa"/>
              <w:right w:w="57" w:type="dxa"/>
            </w:tcMar>
            <w:vAlign w:val="center"/>
          </w:tcPr>
          <w:p w14:paraId="5AE7830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黑体_GBK"/>
                <w:color w:val="000000"/>
                <w:sz w:val="28"/>
                <w:szCs w:val="28"/>
              </w:rPr>
            </w:pPr>
            <w:r>
              <w:rPr>
                <w:rFonts w:ascii="Times New Roman" w:eastAsia="方正黑体_GBK"/>
                <w:color w:val="000000"/>
                <w:sz w:val="28"/>
                <w:szCs w:val="28"/>
              </w:rPr>
              <w:t>原执法主体</w:t>
            </w:r>
          </w:p>
        </w:tc>
        <w:tc>
          <w:tcPr>
            <w:tcW w:w="2128" w:type="dxa"/>
            <w:tcBorders>
              <w:top w:val="double" w:color="auto" w:sz="4" w:space="0"/>
            </w:tcBorders>
            <w:noWrap w:val="0"/>
            <w:tcMar>
              <w:left w:w="57" w:type="dxa"/>
              <w:right w:w="57" w:type="dxa"/>
            </w:tcMar>
            <w:vAlign w:val="center"/>
          </w:tcPr>
          <w:p w14:paraId="355C486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黑体_GBK"/>
                <w:color w:val="000000"/>
                <w:sz w:val="28"/>
                <w:szCs w:val="28"/>
              </w:rPr>
            </w:pPr>
            <w:r>
              <w:rPr>
                <w:rFonts w:ascii="Times New Roman" w:eastAsia="方正黑体_GBK"/>
                <w:color w:val="000000"/>
                <w:sz w:val="28"/>
                <w:szCs w:val="28"/>
              </w:rPr>
              <w:t>承权部门</w:t>
            </w:r>
          </w:p>
        </w:tc>
      </w:tr>
      <w:tr w14:paraId="203420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772D45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书宋_GBK"/>
                <w:szCs w:val="21"/>
                <w:lang w:eastAsia="zh-CN"/>
              </w:rPr>
            </w:pPr>
            <w:r>
              <w:rPr>
                <w:rFonts w:hint="eastAsia" w:ascii="Times New Roman" w:hAnsi="Times New Roman" w:eastAsia="方正书宋_GBK"/>
                <w:szCs w:val="21"/>
                <w:lang w:val="en-US" w:eastAsia="zh-CN"/>
              </w:rPr>
              <w:t>1</w:t>
            </w:r>
          </w:p>
        </w:tc>
        <w:tc>
          <w:tcPr>
            <w:tcW w:w="6510" w:type="dxa"/>
            <w:noWrap w:val="0"/>
            <w:tcMar>
              <w:left w:w="57" w:type="dxa"/>
              <w:right w:w="57" w:type="dxa"/>
            </w:tcMar>
            <w:vAlign w:val="center"/>
          </w:tcPr>
          <w:p w14:paraId="1C7CA26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对在经城乡规划主管部门核实后的建筑内擅自新建地下建筑物、构筑物的处罚</w:t>
            </w:r>
          </w:p>
        </w:tc>
        <w:tc>
          <w:tcPr>
            <w:tcW w:w="1318" w:type="dxa"/>
            <w:noWrap w:val="0"/>
            <w:tcMar>
              <w:left w:w="57" w:type="dxa"/>
              <w:right w:w="57" w:type="dxa"/>
            </w:tcMar>
            <w:vAlign w:val="center"/>
          </w:tcPr>
          <w:p w14:paraId="30801FD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7A168C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8E975A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52BA75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A9C190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eastAsia" w:ascii="Times New Roman" w:hAnsi="Times New Roman" w:eastAsia="方正书宋_GBK"/>
                <w:szCs w:val="21"/>
                <w:lang w:val="en-US" w:eastAsia="zh-CN"/>
              </w:rPr>
              <w:t>2</w:t>
            </w:r>
          </w:p>
        </w:tc>
        <w:tc>
          <w:tcPr>
            <w:tcW w:w="6510" w:type="dxa"/>
            <w:noWrap w:val="0"/>
            <w:tcMar>
              <w:left w:w="57" w:type="dxa"/>
              <w:right w:w="57" w:type="dxa"/>
            </w:tcMar>
            <w:vAlign w:val="center"/>
          </w:tcPr>
          <w:p w14:paraId="4C104BBF">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对擅自改变经规划审批的地下空间的使用功能、层数和面积的处罚</w:t>
            </w:r>
          </w:p>
        </w:tc>
        <w:tc>
          <w:tcPr>
            <w:tcW w:w="1318" w:type="dxa"/>
            <w:noWrap w:val="0"/>
            <w:tcMar>
              <w:left w:w="57" w:type="dxa"/>
              <w:right w:w="57" w:type="dxa"/>
            </w:tcMar>
            <w:vAlign w:val="center"/>
          </w:tcPr>
          <w:p w14:paraId="4E158EB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912CE7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8A0E07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B3569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615126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书宋_GBK"/>
                <w:szCs w:val="21"/>
                <w:lang w:eastAsia="zh-CN"/>
              </w:rPr>
            </w:pPr>
            <w:r>
              <w:rPr>
                <w:rFonts w:hint="eastAsia" w:ascii="Times New Roman" w:hAnsi="Times New Roman" w:eastAsia="方正书宋_GBK"/>
                <w:szCs w:val="21"/>
                <w:lang w:val="en-US" w:eastAsia="zh-CN"/>
              </w:rPr>
              <w:t>3</w:t>
            </w:r>
          </w:p>
        </w:tc>
        <w:tc>
          <w:tcPr>
            <w:tcW w:w="6510" w:type="dxa"/>
            <w:noWrap w:val="0"/>
            <w:tcMar>
              <w:left w:w="57" w:type="dxa"/>
              <w:right w:w="57" w:type="dxa"/>
            </w:tcMar>
            <w:vAlign w:val="center"/>
          </w:tcPr>
          <w:p w14:paraId="1BBB3B2F">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对建设工程未经验线的处罚</w:t>
            </w:r>
          </w:p>
        </w:tc>
        <w:tc>
          <w:tcPr>
            <w:tcW w:w="1318" w:type="dxa"/>
            <w:noWrap w:val="0"/>
            <w:tcMar>
              <w:left w:w="57" w:type="dxa"/>
              <w:right w:w="57" w:type="dxa"/>
            </w:tcMar>
            <w:vAlign w:val="center"/>
          </w:tcPr>
          <w:p w14:paraId="407E329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B5F90E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465A73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9D0EE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2F3728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书宋_GBK"/>
                <w:szCs w:val="21"/>
                <w:lang w:eastAsia="zh-CN"/>
              </w:rPr>
            </w:pPr>
            <w:r>
              <w:rPr>
                <w:rFonts w:hint="eastAsia" w:ascii="Times New Roman" w:hAnsi="Times New Roman" w:eastAsia="方正书宋_GBK"/>
                <w:szCs w:val="21"/>
                <w:lang w:val="en-US" w:eastAsia="zh-CN"/>
              </w:rPr>
              <w:t>4</w:t>
            </w:r>
          </w:p>
        </w:tc>
        <w:tc>
          <w:tcPr>
            <w:tcW w:w="6510" w:type="dxa"/>
            <w:noWrap w:val="0"/>
            <w:tcMar>
              <w:left w:w="57" w:type="dxa"/>
              <w:right w:w="57" w:type="dxa"/>
            </w:tcMar>
            <w:vAlign w:val="center"/>
          </w:tcPr>
          <w:p w14:paraId="530173DF">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对在历史建筑上刻划、涂污的处罚</w:t>
            </w:r>
          </w:p>
        </w:tc>
        <w:tc>
          <w:tcPr>
            <w:tcW w:w="1318" w:type="dxa"/>
            <w:noWrap w:val="0"/>
            <w:tcMar>
              <w:left w:w="57" w:type="dxa"/>
              <w:right w:w="57" w:type="dxa"/>
            </w:tcMar>
            <w:vAlign w:val="center"/>
          </w:tcPr>
          <w:p w14:paraId="7C1ACE6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674AC3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7E8DCF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C6CE1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77164D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书宋_GBK"/>
                <w:szCs w:val="21"/>
                <w:lang w:val="en-US" w:eastAsia="zh-CN"/>
              </w:rPr>
            </w:pPr>
            <w:r>
              <w:rPr>
                <w:rFonts w:hint="eastAsia" w:ascii="Times New Roman" w:hAnsi="Times New Roman" w:eastAsia="方正书宋_GBK"/>
                <w:szCs w:val="21"/>
                <w:lang w:val="en-US" w:eastAsia="zh-CN"/>
              </w:rPr>
              <w:t>5</w:t>
            </w:r>
          </w:p>
        </w:tc>
        <w:tc>
          <w:tcPr>
            <w:tcW w:w="6510" w:type="dxa"/>
            <w:noWrap w:val="0"/>
            <w:tcMar>
              <w:left w:w="57" w:type="dxa"/>
              <w:right w:w="57" w:type="dxa"/>
            </w:tcMar>
            <w:vAlign w:val="center"/>
          </w:tcPr>
          <w:p w14:paraId="26192379">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w:t>
            </w:r>
            <w:r>
              <w:rPr>
                <w:rFonts w:hint="eastAsia" w:ascii="Times New Roman" w:hAnsi="Times New Roman" w:eastAsia="方正仿宋_GBK"/>
                <w:sz w:val="24"/>
                <w:szCs w:val="24"/>
                <w:lang w:val="en-US" w:eastAsia="zh-CN"/>
              </w:rPr>
              <w:t>在景物、设施上刻划、涂污或者在风景名胜区内乱扔垃圾</w:t>
            </w:r>
            <w:r>
              <w:rPr>
                <w:rFonts w:ascii="Times New Roman" w:hAnsi="Times New Roman" w:eastAsia="方正仿宋_GBK"/>
                <w:sz w:val="24"/>
                <w:szCs w:val="24"/>
              </w:rPr>
              <w:t>的处罚</w:t>
            </w:r>
          </w:p>
        </w:tc>
        <w:tc>
          <w:tcPr>
            <w:tcW w:w="1318" w:type="dxa"/>
            <w:noWrap w:val="0"/>
            <w:tcMar>
              <w:left w:w="57" w:type="dxa"/>
              <w:right w:w="57" w:type="dxa"/>
            </w:tcMar>
            <w:vAlign w:val="center"/>
          </w:tcPr>
          <w:p w14:paraId="5EF7249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3BBD53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33A9E3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F9CD2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1E1AA1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书宋_GBK"/>
                <w:szCs w:val="21"/>
                <w:lang w:eastAsia="zh-CN"/>
              </w:rPr>
            </w:pPr>
            <w:r>
              <w:rPr>
                <w:rFonts w:hint="eastAsia" w:ascii="Times New Roman" w:hAnsi="Times New Roman" w:eastAsia="方正书宋_GBK"/>
                <w:szCs w:val="21"/>
                <w:lang w:val="en-US" w:eastAsia="zh-CN"/>
              </w:rPr>
              <w:t>6</w:t>
            </w:r>
          </w:p>
        </w:tc>
        <w:tc>
          <w:tcPr>
            <w:tcW w:w="6510" w:type="dxa"/>
            <w:noWrap w:val="0"/>
            <w:tcMar>
              <w:left w:w="57" w:type="dxa"/>
              <w:right w:w="57" w:type="dxa"/>
            </w:tcMar>
            <w:vAlign w:val="center"/>
          </w:tcPr>
          <w:p w14:paraId="6514DB2A">
            <w:pPr>
              <w:keepNext w:val="0"/>
              <w:keepLines w:val="0"/>
              <w:pageBreakBefore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sz w:val="24"/>
                <w:szCs w:val="24"/>
                <w:lang w:val="en-US" w:eastAsia="zh-CN"/>
              </w:rPr>
            </w:pPr>
            <w:r>
              <w:rPr>
                <w:rFonts w:ascii="Times New Roman" w:hAnsi="Times New Roman" w:eastAsia="方正仿宋_GBK"/>
                <w:sz w:val="24"/>
                <w:szCs w:val="24"/>
              </w:rPr>
              <w:t>对</w:t>
            </w:r>
            <w:r>
              <w:rPr>
                <w:rFonts w:hint="eastAsia" w:ascii="Times New Roman" w:hAnsi="Times New Roman" w:eastAsia="方正仿宋_GBK"/>
                <w:sz w:val="24"/>
                <w:szCs w:val="24"/>
                <w:lang w:val="en-US" w:eastAsia="zh-CN"/>
              </w:rPr>
              <w:t>未经同意擅自占用城市绿化用地行为的处罚</w:t>
            </w:r>
          </w:p>
        </w:tc>
        <w:tc>
          <w:tcPr>
            <w:tcW w:w="1318" w:type="dxa"/>
            <w:noWrap w:val="0"/>
            <w:tcMar>
              <w:left w:w="57" w:type="dxa"/>
              <w:right w:w="57" w:type="dxa"/>
            </w:tcMar>
            <w:vAlign w:val="center"/>
          </w:tcPr>
          <w:p w14:paraId="794DE19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5D5831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CA1D80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A1C2C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6F2C44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书宋_GBK"/>
                <w:szCs w:val="21"/>
                <w:lang w:val="en-US" w:eastAsia="zh-CN"/>
              </w:rPr>
            </w:pPr>
            <w:r>
              <w:rPr>
                <w:rFonts w:hint="eastAsia" w:ascii="Times New Roman" w:hAnsi="Times New Roman" w:eastAsia="方正书宋_GBK"/>
                <w:szCs w:val="21"/>
                <w:lang w:val="en-US" w:eastAsia="zh-CN"/>
              </w:rPr>
              <w:t>7</w:t>
            </w:r>
          </w:p>
        </w:tc>
        <w:tc>
          <w:tcPr>
            <w:tcW w:w="6510" w:type="dxa"/>
            <w:noWrap w:val="0"/>
            <w:tcMar>
              <w:left w:w="57" w:type="dxa"/>
              <w:right w:w="57" w:type="dxa"/>
            </w:tcMar>
            <w:vAlign w:val="center"/>
          </w:tcPr>
          <w:p w14:paraId="749F4E70">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lang w:val="en-US" w:eastAsia="zh-CN"/>
              </w:rPr>
              <w:t>对市容环卫责任人不履行市容环卫责任的处罚</w:t>
            </w:r>
          </w:p>
        </w:tc>
        <w:tc>
          <w:tcPr>
            <w:tcW w:w="1318" w:type="dxa"/>
            <w:noWrap w:val="0"/>
            <w:tcMar>
              <w:left w:w="57" w:type="dxa"/>
              <w:right w:w="57" w:type="dxa"/>
            </w:tcMar>
            <w:vAlign w:val="center"/>
          </w:tcPr>
          <w:p w14:paraId="6319685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508145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39CFC93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BCA22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D4976A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书宋_GBK"/>
                <w:szCs w:val="21"/>
                <w:lang w:eastAsia="zh-CN"/>
              </w:rPr>
            </w:pPr>
            <w:r>
              <w:rPr>
                <w:rFonts w:hint="eastAsia" w:ascii="Times New Roman" w:hAnsi="Times New Roman" w:eastAsia="方正书宋_GBK"/>
                <w:szCs w:val="21"/>
                <w:lang w:val="en-US" w:eastAsia="zh-CN"/>
              </w:rPr>
              <w:t>8</w:t>
            </w:r>
          </w:p>
        </w:tc>
        <w:tc>
          <w:tcPr>
            <w:tcW w:w="6510" w:type="dxa"/>
            <w:noWrap w:val="0"/>
            <w:tcMar>
              <w:left w:w="57" w:type="dxa"/>
              <w:right w:w="57" w:type="dxa"/>
            </w:tcMar>
            <w:vAlign w:val="center"/>
          </w:tcPr>
          <w:p w14:paraId="30AE0A9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lang w:val="en-US" w:eastAsia="zh-CN"/>
              </w:rPr>
              <w:t>对擅自在城市街道两侧和公共场地搭建临时设施的处罚</w:t>
            </w:r>
          </w:p>
        </w:tc>
        <w:tc>
          <w:tcPr>
            <w:tcW w:w="1318" w:type="dxa"/>
            <w:noWrap w:val="0"/>
            <w:tcMar>
              <w:left w:w="57" w:type="dxa"/>
              <w:right w:w="57" w:type="dxa"/>
            </w:tcMar>
            <w:vAlign w:val="center"/>
          </w:tcPr>
          <w:p w14:paraId="317E791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5785F3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851BFC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58C965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381BB2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书宋_GBK"/>
                <w:szCs w:val="21"/>
                <w:lang w:val="en-US" w:eastAsia="zh-CN"/>
              </w:rPr>
            </w:pPr>
            <w:r>
              <w:rPr>
                <w:rFonts w:hint="eastAsia" w:ascii="Times New Roman" w:hAnsi="Times New Roman" w:eastAsia="方正书宋_GBK"/>
                <w:szCs w:val="21"/>
                <w:lang w:val="en-US" w:eastAsia="zh-CN"/>
              </w:rPr>
              <w:t>9</w:t>
            </w:r>
          </w:p>
        </w:tc>
        <w:tc>
          <w:tcPr>
            <w:tcW w:w="6510" w:type="dxa"/>
            <w:noWrap w:val="0"/>
            <w:tcMar>
              <w:left w:w="57" w:type="dxa"/>
              <w:right w:w="57" w:type="dxa"/>
            </w:tcMar>
            <w:vAlign w:val="center"/>
          </w:tcPr>
          <w:p w14:paraId="63903460">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lang w:val="en-US" w:eastAsia="zh-CN"/>
              </w:rPr>
              <w:t>对擅自在城市街道两侧和公共场地堆放物料的处罚</w:t>
            </w:r>
          </w:p>
        </w:tc>
        <w:tc>
          <w:tcPr>
            <w:tcW w:w="1318" w:type="dxa"/>
            <w:noWrap w:val="0"/>
            <w:tcMar>
              <w:left w:w="57" w:type="dxa"/>
              <w:right w:w="57" w:type="dxa"/>
            </w:tcMar>
            <w:vAlign w:val="center"/>
          </w:tcPr>
          <w:p w14:paraId="043CBA4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2A2FDA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692E702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84EA0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4E3840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10</w:t>
            </w:r>
          </w:p>
        </w:tc>
        <w:tc>
          <w:tcPr>
            <w:tcW w:w="6510" w:type="dxa"/>
            <w:noWrap w:val="0"/>
            <w:tcMar>
              <w:left w:w="57" w:type="dxa"/>
              <w:right w:w="57" w:type="dxa"/>
            </w:tcMar>
            <w:vAlign w:val="center"/>
          </w:tcPr>
          <w:p w14:paraId="4873D8DD">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对擅自占用道路、人行过街桥、人行地下过街通道、地铁通道以及其他公共场地摆摊设点的处罚</w:t>
            </w:r>
          </w:p>
        </w:tc>
        <w:tc>
          <w:tcPr>
            <w:tcW w:w="1318" w:type="dxa"/>
            <w:noWrap w:val="0"/>
            <w:tcMar>
              <w:left w:w="57" w:type="dxa"/>
              <w:right w:w="57" w:type="dxa"/>
            </w:tcMar>
            <w:vAlign w:val="center"/>
          </w:tcPr>
          <w:p w14:paraId="4E68492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8EC1DA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445499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D3283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6F7A48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11</w:t>
            </w:r>
          </w:p>
        </w:tc>
        <w:tc>
          <w:tcPr>
            <w:tcW w:w="6510" w:type="dxa"/>
            <w:noWrap w:val="0"/>
            <w:tcMar>
              <w:left w:w="57" w:type="dxa"/>
              <w:right w:w="57" w:type="dxa"/>
            </w:tcMar>
            <w:vAlign w:val="center"/>
          </w:tcPr>
          <w:p w14:paraId="66EF9D6C">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对超出门、窗进行店外占道经营、作业的处罚</w:t>
            </w:r>
          </w:p>
        </w:tc>
        <w:tc>
          <w:tcPr>
            <w:tcW w:w="1318" w:type="dxa"/>
            <w:noWrap w:val="0"/>
            <w:tcMar>
              <w:left w:w="57" w:type="dxa"/>
              <w:right w:w="57" w:type="dxa"/>
            </w:tcMar>
            <w:vAlign w:val="center"/>
          </w:tcPr>
          <w:p w14:paraId="14EB938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9BA918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780A30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67C80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48C2EC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12</w:t>
            </w:r>
          </w:p>
        </w:tc>
        <w:tc>
          <w:tcPr>
            <w:tcW w:w="6510" w:type="dxa"/>
            <w:noWrap w:val="0"/>
            <w:tcMar>
              <w:left w:w="57" w:type="dxa"/>
              <w:right w:w="57" w:type="dxa"/>
            </w:tcMar>
            <w:vAlign w:val="center"/>
          </w:tcPr>
          <w:p w14:paraId="5A7C0D90">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对收旧、车辆清洗、维修、饮食等单位或者个人污染环境的处罚</w:t>
            </w:r>
          </w:p>
        </w:tc>
        <w:tc>
          <w:tcPr>
            <w:tcW w:w="1318" w:type="dxa"/>
            <w:noWrap w:val="0"/>
            <w:tcMar>
              <w:left w:w="57" w:type="dxa"/>
              <w:right w:w="57" w:type="dxa"/>
            </w:tcMar>
            <w:vAlign w:val="center"/>
          </w:tcPr>
          <w:p w14:paraId="3949669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3003EE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3E4F14C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7B70B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5F5A83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13</w:t>
            </w:r>
          </w:p>
        </w:tc>
        <w:tc>
          <w:tcPr>
            <w:tcW w:w="6510" w:type="dxa"/>
            <w:noWrap w:val="0"/>
            <w:tcMar>
              <w:left w:w="57" w:type="dxa"/>
              <w:right w:w="57" w:type="dxa"/>
            </w:tcMar>
            <w:vAlign w:val="center"/>
          </w:tcPr>
          <w:p w14:paraId="08A5FCBF">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对在露天场所和公共垃圾容器内焚烧树叶、垃圾或者其他废弃物的处罚</w:t>
            </w:r>
          </w:p>
        </w:tc>
        <w:tc>
          <w:tcPr>
            <w:tcW w:w="1318" w:type="dxa"/>
            <w:noWrap w:val="0"/>
            <w:tcMar>
              <w:left w:w="57" w:type="dxa"/>
              <w:right w:w="57" w:type="dxa"/>
            </w:tcMar>
            <w:vAlign w:val="center"/>
          </w:tcPr>
          <w:p w14:paraId="6B9ADC5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09DC42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9CE7A8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EF591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B3DD9B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14</w:t>
            </w:r>
          </w:p>
        </w:tc>
        <w:tc>
          <w:tcPr>
            <w:tcW w:w="6510" w:type="dxa"/>
            <w:noWrap w:val="0"/>
            <w:tcMar>
              <w:left w:w="57" w:type="dxa"/>
              <w:right w:w="57" w:type="dxa"/>
            </w:tcMar>
            <w:vAlign w:val="center"/>
          </w:tcPr>
          <w:p w14:paraId="22921D7D">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对擅自饲养家禽家畜的处罚</w:t>
            </w:r>
          </w:p>
        </w:tc>
        <w:tc>
          <w:tcPr>
            <w:tcW w:w="1318" w:type="dxa"/>
            <w:noWrap w:val="0"/>
            <w:tcMar>
              <w:left w:w="57" w:type="dxa"/>
              <w:right w:w="57" w:type="dxa"/>
            </w:tcMar>
            <w:vAlign w:val="center"/>
          </w:tcPr>
          <w:p w14:paraId="151FCFD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7658EB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140954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F1D87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E997B1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15</w:t>
            </w:r>
          </w:p>
        </w:tc>
        <w:tc>
          <w:tcPr>
            <w:tcW w:w="6510" w:type="dxa"/>
            <w:noWrap w:val="0"/>
            <w:tcMar>
              <w:left w:w="57" w:type="dxa"/>
              <w:right w:w="57" w:type="dxa"/>
            </w:tcMar>
            <w:vAlign w:val="center"/>
          </w:tcPr>
          <w:p w14:paraId="36937FE1">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对饲养宠物和信鸽污染环境的处罚</w:t>
            </w:r>
          </w:p>
        </w:tc>
        <w:tc>
          <w:tcPr>
            <w:tcW w:w="1318" w:type="dxa"/>
            <w:noWrap w:val="0"/>
            <w:tcMar>
              <w:left w:w="57" w:type="dxa"/>
              <w:right w:w="57" w:type="dxa"/>
            </w:tcMar>
            <w:vAlign w:val="center"/>
          </w:tcPr>
          <w:p w14:paraId="2BB42B5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101F48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3A77ED3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B241D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C59A2F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16</w:t>
            </w:r>
          </w:p>
        </w:tc>
        <w:tc>
          <w:tcPr>
            <w:tcW w:w="6510" w:type="dxa"/>
            <w:noWrap w:val="0"/>
            <w:tcMar>
              <w:left w:w="57" w:type="dxa"/>
              <w:right w:w="57" w:type="dxa"/>
            </w:tcMar>
            <w:vAlign w:val="center"/>
          </w:tcPr>
          <w:p w14:paraId="0EBC5A30">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对随地吐痰、便溺、乱倒污水、乱扔口香糖等废弃物的处罚</w:t>
            </w:r>
          </w:p>
        </w:tc>
        <w:tc>
          <w:tcPr>
            <w:tcW w:w="1318" w:type="dxa"/>
            <w:noWrap w:val="0"/>
            <w:tcMar>
              <w:left w:w="57" w:type="dxa"/>
              <w:right w:w="57" w:type="dxa"/>
            </w:tcMar>
            <w:vAlign w:val="center"/>
          </w:tcPr>
          <w:p w14:paraId="09DA182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DCD684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8EC0C9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89343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B95AB2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17</w:t>
            </w:r>
          </w:p>
        </w:tc>
        <w:tc>
          <w:tcPr>
            <w:tcW w:w="6510" w:type="dxa"/>
            <w:noWrap w:val="0"/>
            <w:tcMar>
              <w:left w:w="57" w:type="dxa"/>
              <w:right w:w="57" w:type="dxa"/>
            </w:tcMar>
            <w:vAlign w:val="center"/>
          </w:tcPr>
          <w:p w14:paraId="62B8ECAB">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对乱倒垃圾、粪便的处罚</w:t>
            </w:r>
          </w:p>
        </w:tc>
        <w:tc>
          <w:tcPr>
            <w:tcW w:w="1318" w:type="dxa"/>
            <w:noWrap w:val="0"/>
            <w:tcMar>
              <w:left w:w="57" w:type="dxa"/>
              <w:right w:w="57" w:type="dxa"/>
            </w:tcMar>
            <w:vAlign w:val="center"/>
          </w:tcPr>
          <w:p w14:paraId="0A706D7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22BE5B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3BE380B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0F67C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FE5D66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18</w:t>
            </w:r>
          </w:p>
        </w:tc>
        <w:tc>
          <w:tcPr>
            <w:tcW w:w="6510" w:type="dxa"/>
            <w:noWrap w:val="0"/>
            <w:tcMar>
              <w:left w:w="57" w:type="dxa"/>
              <w:right w:w="57" w:type="dxa"/>
            </w:tcMar>
            <w:vAlign w:val="center"/>
          </w:tcPr>
          <w:p w14:paraId="08E424E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对设置户外广告不符合市容管理规定的处罚</w:t>
            </w:r>
          </w:p>
        </w:tc>
        <w:tc>
          <w:tcPr>
            <w:tcW w:w="1318" w:type="dxa"/>
            <w:noWrap w:val="0"/>
            <w:tcMar>
              <w:left w:w="57" w:type="dxa"/>
              <w:right w:w="57" w:type="dxa"/>
            </w:tcMar>
            <w:vAlign w:val="center"/>
          </w:tcPr>
          <w:p w14:paraId="28C2C5C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26B247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CB8D21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EBFD5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BE13D1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19</w:t>
            </w:r>
          </w:p>
        </w:tc>
        <w:tc>
          <w:tcPr>
            <w:tcW w:w="6510" w:type="dxa"/>
            <w:noWrap w:val="0"/>
            <w:tcMar>
              <w:left w:w="57" w:type="dxa"/>
              <w:right w:w="57" w:type="dxa"/>
            </w:tcMar>
            <w:vAlign w:val="center"/>
          </w:tcPr>
          <w:p w14:paraId="6EE7372A">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对不按设置规划设置户外广告设施的处罚</w:t>
            </w:r>
          </w:p>
        </w:tc>
        <w:tc>
          <w:tcPr>
            <w:tcW w:w="1318" w:type="dxa"/>
            <w:noWrap w:val="0"/>
            <w:tcMar>
              <w:left w:w="57" w:type="dxa"/>
              <w:right w:w="57" w:type="dxa"/>
            </w:tcMar>
            <w:vAlign w:val="center"/>
          </w:tcPr>
          <w:p w14:paraId="4B7C270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4397B1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174E64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A3DD5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8663D6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20</w:t>
            </w:r>
          </w:p>
        </w:tc>
        <w:tc>
          <w:tcPr>
            <w:tcW w:w="6510" w:type="dxa"/>
            <w:noWrap w:val="0"/>
            <w:tcMar>
              <w:left w:w="57" w:type="dxa"/>
              <w:right w:w="57" w:type="dxa"/>
            </w:tcMar>
            <w:vAlign w:val="center"/>
          </w:tcPr>
          <w:p w14:paraId="27602374">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对未及时修复残损的户外广告设施的处罚</w:t>
            </w:r>
          </w:p>
        </w:tc>
        <w:tc>
          <w:tcPr>
            <w:tcW w:w="1318" w:type="dxa"/>
            <w:noWrap w:val="0"/>
            <w:tcMar>
              <w:left w:w="57" w:type="dxa"/>
              <w:right w:w="57" w:type="dxa"/>
            </w:tcMar>
            <w:vAlign w:val="center"/>
          </w:tcPr>
          <w:p w14:paraId="69890E1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55C6A2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82BBA5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4BF00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D1CC84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21</w:t>
            </w:r>
          </w:p>
        </w:tc>
        <w:tc>
          <w:tcPr>
            <w:tcW w:w="6510" w:type="dxa"/>
            <w:noWrap w:val="0"/>
            <w:tcMar>
              <w:left w:w="57" w:type="dxa"/>
              <w:right w:w="57" w:type="dxa"/>
            </w:tcMar>
            <w:vAlign w:val="center"/>
          </w:tcPr>
          <w:p w14:paraId="47439CDA">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对在城市主次干道两侧、居民居住区或者公园、绿地管理部门指定区域外露天烧烤食品的处罚</w:t>
            </w:r>
          </w:p>
        </w:tc>
        <w:tc>
          <w:tcPr>
            <w:tcW w:w="1318" w:type="dxa"/>
            <w:noWrap w:val="0"/>
            <w:tcMar>
              <w:left w:w="57" w:type="dxa"/>
              <w:right w:w="57" w:type="dxa"/>
            </w:tcMar>
            <w:vAlign w:val="center"/>
          </w:tcPr>
          <w:p w14:paraId="0325042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5660AE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65C3B5F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DDA40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FA99F8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22</w:t>
            </w:r>
          </w:p>
        </w:tc>
        <w:tc>
          <w:tcPr>
            <w:tcW w:w="6510" w:type="dxa"/>
            <w:noWrap w:val="0"/>
            <w:tcMar>
              <w:left w:w="57" w:type="dxa"/>
              <w:right w:w="57" w:type="dxa"/>
            </w:tcMar>
            <w:vAlign w:val="center"/>
          </w:tcPr>
          <w:p w14:paraId="56E7F2AD">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对施工现场未按规定设置围挡、车辆冲洗设施以及其他临时环境卫生设施，致使扬尘、污水等污染周围环境的，或者竣工后不及时清除废弃物料、清理施工现场、拆除临时环境卫生设施的处罚</w:t>
            </w:r>
          </w:p>
        </w:tc>
        <w:tc>
          <w:tcPr>
            <w:tcW w:w="1318" w:type="dxa"/>
            <w:noWrap w:val="0"/>
            <w:tcMar>
              <w:left w:w="57" w:type="dxa"/>
              <w:right w:w="57" w:type="dxa"/>
            </w:tcMar>
            <w:vAlign w:val="center"/>
          </w:tcPr>
          <w:p w14:paraId="5E39A62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1EAD2A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9BBA63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E2F61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079819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23</w:t>
            </w:r>
          </w:p>
        </w:tc>
        <w:tc>
          <w:tcPr>
            <w:tcW w:w="6510" w:type="dxa"/>
            <w:noWrap w:val="0"/>
            <w:tcMar>
              <w:left w:w="57" w:type="dxa"/>
              <w:right w:w="57" w:type="dxa"/>
            </w:tcMar>
            <w:vAlign w:val="center"/>
          </w:tcPr>
          <w:p w14:paraId="5C8F5C31">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对未按照规定设置垃圾收集容器的处罚</w:t>
            </w:r>
          </w:p>
        </w:tc>
        <w:tc>
          <w:tcPr>
            <w:tcW w:w="1318" w:type="dxa"/>
            <w:noWrap w:val="0"/>
            <w:tcMar>
              <w:left w:w="57" w:type="dxa"/>
              <w:right w:w="57" w:type="dxa"/>
            </w:tcMar>
            <w:vAlign w:val="center"/>
          </w:tcPr>
          <w:p w14:paraId="3757D1E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FD1572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17E211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72A1E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F93AD6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24</w:t>
            </w:r>
          </w:p>
        </w:tc>
        <w:tc>
          <w:tcPr>
            <w:tcW w:w="6510" w:type="dxa"/>
            <w:noWrap w:val="0"/>
            <w:tcMar>
              <w:left w:w="57" w:type="dxa"/>
              <w:right w:w="57" w:type="dxa"/>
            </w:tcMar>
            <w:vAlign w:val="center"/>
          </w:tcPr>
          <w:p w14:paraId="4C5E780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对将餐厨废弃物排入雨水管道、污水排水管道和公共厕所的处罚</w:t>
            </w:r>
          </w:p>
        </w:tc>
        <w:tc>
          <w:tcPr>
            <w:tcW w:w="1318" w:type="dxa"/>
            <w:noWrap w:val="0"/>
            <w:tcMar>
              <w:left w:w="57" w:type="dxa"/>
              <w:right w:w="57" w:type="dxa"/>
            </w:tcMar>
            <w:vAlign w:val="center"/>
          </w:tcPr>
          <w:p w14:paraId="7CF81D0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5A8A1A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160E68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745F1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27BA72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25</w:t>
            </w:r>
          </w:p>
        </w:tc>
        <w:tc>
          <w:tcPr>
            <w:tcW w:w="6510" w:type="dxa"/>
            <w:noWrap w:val="0"/>
            <w:tcMar>
              <w:left w:w="57" w:type="dxa"/>
              <w:right w:w="57" w:type="dxa"/>
            </w:tcMar>
            <w:vAlign w:val="center"/>
          </w:tcPr>
          <w:p w14:paraId="62000427">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对将餐厨废弃物交给不符合规定的单位或者个人收集、运输、处置的处罚</w:t>
            </w:r>
          </w:p>
        </w:tc>
        <w:tc>
          <w:tcPr>
            <w:tcW w:w="1318" w:type="dxa"/>
            <w:noWrap w:val="0"/>
            <w:tcMar>
              <w:left w:w="57" w:type="dxa"/>
              <w:right w:w="57" w:type="dxa"/>
            </w:tcMar>
            <w:vAlign w:val="center"/>
          </w:tcPr>
          <w:p w14:paraId="4A89E8F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236F29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DBC851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5A72C1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5524D6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26</w:t>
            </w:r>
          </w:p>
        </w:tc>
        <w:tc>
          <w:tcPr>
            <w:tcW w:w="6510" w:type="dxa"/>
            <w:noWrap w:val="0"/>
            <w:tcMar>
              <w:left w:w="57" w:type="dxa"/>
              <w:right w:w="57" w:type="dxa"/>
            </w:tcMar>
            <w:vAlign w:val="center"/>
          </w:tcPr>
          <w:p w14:paraId="2BE6253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对未经许可从事餐厨废弃物经营性收集、运输活动的处罚</w:t>
            </w:r>
          </w:p>
        </w:tc>
        <w:tc>
          <w:tcPr>
            <w:tcW w:w="1318" w:type="dxa"/>
            <w:noWrap w:val="0"/>
            <w:tcMar>
              <w:left w:w="57" w:type="dxa"/>
              <w:right w:w="57" w:type="dxa"/>
            </w:tcMar>
            <w:vAlign w:val="center"/>
          </w:tcPr>
          <w:p w14:paraId="2C0CDBE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6A5D93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405D1C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30034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7F7ADB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27</w:t>
            </w:r>
          </w:p>
        </w:tc>
        <w:tc>
          <w:tcPr>
            <w:tcW w:w="6510" w:type="dxa"/>
            <w:noWrap w:val="0"/>
            <w:tcMar>
              <w:left w:w="57" w:type="dxa"/>
              <w:right w:w="57" w:type="dxa"/>
            </w:tcMar>
            <w:vAlign w:val="center"/>
          </w:tcPr>
          <w:p w14:paraId="553585F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对在城市绿地范围内进行拦河截溪、取土采石、设置垃圾堆场、排放污水以及其他对城市生态环境造成破坏活动的处罚</w:t>
            </w:r>
          </w:p>
        </w:tc>
        <w:tc>
          <w:tcPr>
            <w:tcW w:w="1318" w:type="dxa"/>
            <w:noWrap w:val="0"/>
            <w:tcMar>
              <w:left w:w="57" w:type="dxa"/>
              <w:right w:w="57" w:type="dxa"/>
            </w:tcMar>
            <w:vAlign w:val="center"/>
          </w:tcPr>
          <w:p w14:paraId="720D455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1149C6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F6DD14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6C850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A63CF0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28</w:t>
            </w:r>
          </w:p>
        </w:tc>
        <w:tc>
          <w:tcPr>
            <w:tcW w:w="6510" w:type="dxa"/>
            <w:noWrap w:val="0"/>
            <w:tcMar>
              <w:left w:w="57" w:type="dxa"/>
              <w:right w:w="57" w:type="dxa"/>
            </w:tcMar>
            <w:vAlign w:val="center"/>
          </w:tcPr>
          <w:p w14:paraId="29D4D38B">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对未使用符合标准的收集容器存放餐厨废弃物的行政处罚权</w:t>
            </w:r>
          </w:p>
        </w:tc>
        <w:tc>
          <w:tcPr>
            <w:tcW w:w="1318" w:type="dxa"/>
            <w:noWrap w:val="0"/>
            <w:tcMar>
              <w:left w:w="57" w:type="dxa"/>
              <w:right w:w="57" w:type="dxa"/>
            </w:tcMar>
            <w:vAlign w:val="center"/>
          </w:tcPr>
          <w:p w14:paraId="671111D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BAEC09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3E6BB2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5ACAA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43C219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29</w:t>
            </w:r>
          </w:p>
        </w:tc>
        <w:tc>
          <w:tcPr>
            <w:tcW w:w="6510" w:type="dxa"/>
            <w:noWrap w:val="0"/>
            <w:tcMar>
              <w:left w:w="57" w:type="dxa"/>
              <w:right w:w="57" w:type="dxa"/>
            </w:tcMar>
            <w:vAlign w:val="center"/>
          </w:tcPr>
          <w:p w14:paraId="02DA3AC0">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对在城市建设和房地产开发中破坏历史街巷的格局、违法拓宽历史街巷的行政处罚权</w:t>
            </w:r>
          </w:p>
        </w:tc>
        <w:tc>
          <w:tcPr>
            <w:tcW w:w="1318" w:type="dxa"/>
            <w:noWrap w:val="0"/>
            <w:tcMar>
              <w:left w:w="57" w:type="dxa"/>
              <w:right w:w="57" w:type="dxa"/>
            </w:tcMar>
            <w:vAlign w:val="center"/>
          </w:tcPr>
          <w:p w14:paraId="02DB4E0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248F02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E54056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E8348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516D83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30</w:t>
            </w:r>
          </w:p>
        </w:tc>
        <w:tc>
          <w:tcPr>
            <w:tcW w:w="6510" w:type="dxa"/>
            <w:noWrap w:val="0"/>
            <w:tcMar>
              <w:left w:w="57" w:type="dxa"/>
              <w:right w:w="57" w:type="dxa"/>
            </w:tcMar>
            <w:vAlign w:val="center"/>
          </w:tcPr>
          <w:p w14:paraId="0E787A23">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对管线工程未经验线或者验线不合格的行政处罚权</w:t>
            </w:r>
          </w:p>
        </w:tc>
        <w:tc>
          <w:tcPr>
            <w:tcW w:w="1318" w:type="dxa"/>
            <w:noWrap w:val="0"/>
            <w:tcMar>
              <w:left w:w="57" w:type="dxa"/>
              <w:right w:w="57" w:type="dxa"/>
            </w:tcMar>
            <w:vAlign w:val="center"/>
          </w:tcPr>
          <w:p w14:paraId="5118AFE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407B1E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9F4A59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34A50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78AB9E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31</w:t>
            </w:r>
          </w:p>
        </w:tc>
        <w:tc>
          <w:tcPr>
            <w:tcW w:w="6510" w:type="dxa"/>
            <w:noWrap w:val="0"/>
            <w:tcMar>
              <w:left w:w="57" w:type="dxa"/>
              <w:right w:w="57" w:type="dxa"/>
            </w:tcMar>
            <w:vAlign w:val="center"/>
          </w:tcPr>
          <w:p w14:paraId="772518CB">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对在重要建筑和风貌区内的建筑上或在历史建筑上设置户外广告或者擅自设置店招、标志等外部设施的行政处罚权</w:t>
            </w:r>
          </w:p>
        </w:tc>
        <w:tc>
          <w:tcPr>
            <w:tcW w:w="1318" w:type="dxa"/>
            <w:noWrap w:val="0"/>
            <w:tcMar>
              <w:left w:w="57" w:type="dxa"/>
              <w:right w:w="57" w:type="dxa"/>
            </w:tcMar>
            <w:vAlign w:val="center"/>
          </w:tcPr>
          <w:p w14:paraId="5FAA9FD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88DEAE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9DDD9A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AC9C3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B959F1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32</w:t>
            </w:r>
          </w:p>
        </w:tc>
        <w:tc>
          <w:tcPr>
            <w:tcW w:w="6510" w:type="dxa"/>
            <w:noWrap w:val="0"/>
            <w:tcMar>
              <w:left w:w="57" w:type="dxa"/>
              <w:right w:w="57" w:type="dxa"/>
            </w:tcMar>
            <w:vAlign w:val="center"/>
          </w:tcPr>
          <w:p w14:paraId="79488F8B">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对城市容貌责任人未按照规定对建（构）筑物整修、出新，逾期未改正的行政处罚权</w:t>
            </w:r>
          </w:p>
        </w:tc>
        <w:tc>
          <w:tcPr>
            <w:tcW w:w="1318" w:type="dxa"/>
            <w:noWrap w:val="0"/>
            <w:tcMar>
              <w:left w:w="57" w:type="dxa"/>
              <w:right w:w="57" w:type="dxa"/>
            </w:tcMar>
            <w:vAlign w:val="center"/>
          </w:tcPr>
          <w:p w14:paraId="715C511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537734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5EC85E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2F539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DECA78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33</w:t>
            </w:r>
          </w:p>
        </w:tc>
        <w:tc>
          <w:tcPr>
            <w:tcW w:w="6510" w:type="dxa"/>
            <w:noWrap w:val="0"/>
            <w:tcMar>
              <w:left w:w="57" w:type="dxa"/>
              <w:right w:w="57" w:type="dxa"/>
            </w:tcMar>
            <w:vAlign w:val="center"/>
          </w:tcPr>
          <w:p w14:paraId="22793722">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对城市容貌责任人未按规定清洗建（构）筑物外立面的行政处罚权</w:t>
            </w:r>
          </w:p>
        </w:tc>
        <w:tc>
          <w:tcPr>
            <w:tcW w:w="1318" w:type="dxa"/>
            <w:noWrap w:val="0"/>
            <w:tcMar>
              <w:left w:w="57" w:type="dxa"/>
              <w:right w:w="57" w:type="dxa"/>
            </w:tcMar>
            <w:vAlign w:val="center"/>
          </w:tcPr>
          <w:p w14:paraId="388E8D5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CDCB69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C77D5B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5A1B64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B501DE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34</w:t>
            </w:r>
          </w:p>
        </w:tc>
        <w:tc>
          <w:tcPr>
            <w:tcW w:w="6510" w:type="dxa"/>
            <w:noWrap w:val="0"/>
            <w:tcMar>
              <w:left w:w="57" w:type="dxa"/>
              <w:right w:w="57" w:type="dxa"/>
            </w:tcMar>
            <w:vAlign w:val="center"/>
          </w:tcPr>
          <w:p w14:paraId="0A877F74">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对清洗场（站）设置不符合要求，逾期未改正的行政处罚权</w:t>
            </w:r>
          </w:p>
        </w:tc>
        <w:tc>
          <w:tcPr>
            <w:tcW w:w="1318" w:type="dxa"/>
            <w:noWrap w:val="0"/>
            <w:tcMar>
              <w:left w:w="57" w:type="dxa"/>
              <w:right w:w="57" w:type="dxa"/>
            </w:tcMar>
            <w:vAlign w:val="center"/>
          </w:tcPr>
          <w:p w14:paraId="1F58794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DE9718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6770353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9FFD7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44B7AB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35</w:t>
            </w:r>
          </w:p>
        </w:tc>
        <w:tc>
          <w:tcPr>
            <w:tcW w:w="6510" w:type="dxa"/>
            <w:noWrap w:val="0"/>
            <w:tcMar>
              <w:left w:w="57" w:type="dxa"/>
              <w:right w:w="57" w:type="dxa"/>
            </w:tcMar>
            <w:vAlign w:val="center"/>
          </w:tcPr>
          <w:p w14:paraId="6BF85D79">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对在公共场所散发、张贴小广告传单的行政处罚权</w:t>
            </w:r>
          </w:p>
        </w:tc>
        <w:tc>
          <w:tcPr>
            <w:tcW w:w="1318" w:type="dxa"/>
            <w:noWrap w:val="0"/>
            <w:tcMar>
              <w:left w:w="57" w:type="dxa"/>
              <w:right w:w="57" w:type="dxa"/>
            </w:tcMar>
            <w:vAlign w:val="center"/>
          </w:tcPr>
          <w:p w14:paraId="3F3D632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DAC706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87D300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3FEE1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019914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36</w:t>
            </w:r>
          </w:p>
        </w:tc>
        <w:tc>
          <w:tcPr>
            <w:tcW w:w="6510" w:type="dxa"/>
            <w:noWrap w:val="0"/>
            <w:tcMar>
              <w:left w:w="57" w:type="dxa"/>
              <w:right w:w="57" w:type="dxa"/>
            </w:tcMar>
            <w:vAlign w:val="center"/>
          </w:tcPr>
          <w:p w14:paraId="56A94CF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对在城市道路、公共场地清洗机动车辆或者在道路和主次干道两侧空地经营机动车辆清洗的行政处罚权</w:t>
            </w:r>
          </w:p>
        </w:tc>
        <w:tc>
          <w:tcPr>
            <w:tcW w:w="1318" w:type="dxa"/>
            <w:noWrap w:val="0"/>
            <w:tcMar>
              <w:left w:w="57" w:type="dxa"/>
              <w:right w:w="57" w:type="dxa"/>
            </w:tcMar>
            <w:vAlign w:val="center"/>
          </w:tcPr>
          <w:p w14:paraId="6B0BA01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B62176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DE4FBB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D2CB1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7F9F4C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37</w:t>
            </w:r>
          </w:p>
        </w:tc>
        <w:tc>
          <w:tcPr>
            <w:tcW w:w="6510" w:type="dxa"/>
            <w:noWrap w:val="0"/>
            <w:tcMar>
              <w:left w:w="57" w:type="dxa"/>
              <w:right w:w="57" w:type="dxa"/>
            </w:tcMar>
            <w:vAlign w:val="center"/>
          </w:tcPr>
          <w:p w14:paraId="29FAEB04">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对未按照规定设置门头店招、标识标志的行政处罚权</w:t>
            </w:r>
          </w:p>
        </w:tc>
        <w:tc>
          <w:tcPr>
            <w:tcW w:w="1318" w:type="dxa"/>
            <w:noWrap w:val="0"/>
            <w:tcMar>
              <w:left w:w="57" w:type="dxa"/>
              <w:right w:w="57" w:type="dxa"/>
            </w:tcMar>
            <w:vAlign w:val="center"/>
          </w:tcPr>
          <w:p w14:paraId="31CF17B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F46C9A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1A01C3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F6398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ABB416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38</w:t>
            </w:r>
          </w:p>
        </w:tc>
        <w:tc>
          <w:tcPr>
            <w:tcW w:w="6510" w:type="dxa"/>
            <w:noWrap w:val="0"/>
            <w:tcMar>
              <w:left w:w="57" w:type="dxa"/>
              <w:right w:w="57" w:type="dxa"/>
            </w:tcMar>
            <w:vAlign w:val="center"/>
          </w:tcPr>
          <w:p w14:paraId="7B06A602">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对利用建筑物屋顶、消防登高面、住宅建筑、写字楼外立面设置店招店牌，逾期未改正的行政处罚权</w:t>
            </w:r>
          </w:p>
        </w:tc>
        <w:tc>
          <w:tcPr>
            <w:tcW w:w="1318" w:type="dxa"/>
            <w:noWrap w:val="0"/>
            <w:tcMar>
              <w:left w:w="57" w:type="dxa"/>
              <w:right w:w="57" w:type="dxa"/>
            </w:tcMar>
            <w:vAlign w:val="center"/>
          </w:tcPr>
          <w:p w14:paraId="26F46AB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71EE2F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4C90E4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1B094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5B8529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39</w:t>
            </w:r>
          </w:p>
        </w:tc>
        <w:tc>
          <w:tcPr>
            <w:tcW w:w="6510" w:type="dxa"/>
            <w:noWrap w:val="0"/>
            <w:tcMar>
              <w:left w:w="57" w:type="dxa"/>
              <w:right w:w="57" w:type="dxa"/>
            </w:tcMar>
            <w:vAlign w:val="center"/>
          </w:tcPr>
          <w:p w14:paraId="3F285525">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对建筑物一层采取外框支架方式设置店招标牌不符合规定，逾期未改正的行政处罚权</w:t>
            </w:r>
          </w:p>
        </w:tc>
        <w:tc>
          <w:tcPr>
            <w:tcW w:w="1318" w:type="dxa"/>
            <w:noWrap w:val="0"/>
            <w:tcMar>
              <w:left w:w="57" w:type="dxa"/>
              <w:right w:w="57" w:type="dxa"/>
            </w:tcMar>
            <w:vAlign w:val="center"/>
          </w:tcPr>
          <w:p w14:paraId="2BF280B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F6FEAA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3FF055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816A3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3F449D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40</w:t>
            </w:r>
          </w:p>
        </w:tc>
        <w:tc>
          <w:tcPr>
            <w:tcW w:w="6510" w:type="dxa"/>
            <w:noWrap w:val="0"/>
            <w:tcMar>
              <w:left w:w="57" w:type="dxa"/>
              <w:right w:w="57" w:type="dxa"/>
            </w:tcMar>
            <w:vAlign w:val="center"/>
          </w:tcPr>
          <w:p w14:paraId="2B05B332">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对建筑物二层及以上采取外框支架方式设置店招标牌，逾期未改正的行政处罚权</w:t>
            </w:r>
          </w:p>
        </w:tc>
        <w:tc>
          <w:tcPr>
            <w:tcW w:w="1318" w:type="dxa"/>
            <w:noWrap w:val="0"/>
            <w:tcMar>
              <w:left w:w="57" w:type="dxa"/>
              <w:right w:w="57" w:type="dxa"/>
            </w:tcMar>
            <w:vAlign w:val="center"/>
          </w:tcPr>
          <w:p w14:paraId="201741D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B696C8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C25E55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9B951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4DAC22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41</w:t>
            </w:r>
          </w:p>
        </w:tc>
        <w:tc>
          <w:tcPr>
            <w:tcW w:w="6510" w:type="dxa"/>
            <w:noWrap w:val="0"/>
            <w:tcMar>
              <w:left w:w="57" w:type="dxa"/>
              <w:right w:w="57" w:type="dxa"/>
            </w:tcMar>
            <w:vAlign w:val="center"/>
          </w:tcPr>
          <w:p w14:paraId="47C10A63">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对店招标牌设置人搬迁、变更、歇业、解散或者被注销，未自行拆除原设置的店招标牌，逾期未改正的行政处罚权</w:t>
            </w:r>
          </w:p>
        </w:tc>
        <w:tc>
          <w:tcPr>
            <w:tcW w:w="1318" w:type="dxa"/>
            <w:noWrap w:val="0"/>
            <w:tcMar>
              <w:left w:w="57" w:type="dxa"/>
              <w:right w:w="57" w:type="dxa"/>
            </w:tcMar>
            <w:vAlign w:val="center"/>
          </w:tcPr>
          <w:p w14:paraId="0F4A79D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80BC15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187003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2A941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504922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42</w:t>
            </w:r>
          </w:p>
        </w:tc>
        <w:tc>
          <w:tcPr>
            <w:tcW w:w="6510" w:type="dxa"/>
            <w:noWrap w:val="0"/>
            <w:tcMar>
              <w:left w:w="57" w:type="dxa"/>
              <w:right w:w="57" w:type="dxa"/>
            </w:tcMar>
            <w:vAlign w:val="center"/>
          </w:tcPr>
          <w:p w14:paraId="5B50E94F">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对建筑物顶部、主干道两侧建筑物的阳台外侧搭置建筑物，堆放、吊挂物品影响市容，经教育拒不改正的行政处罚权</w:t>
            </w:r>
          </w:p>
        </w:tc>
        <w:tc>
          <w:tcPr>
            <w:tcW w:w="1318" w:type="dxa"/>
            <w:noWrap w:val="0"/>
            <w:tcMar>
              <w:left w:w="57" w:type="dxa"/>
              <w:right w:w="57" w:type="dxa"/>
            </w:tcMar>
            <w:vAlign w:val="center"/>
          </w:tcPr>
          <w:p w14:paraId="0F62C6B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EA6E28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C83F68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A204A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57C61B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43</w:t>
            </w:r>
          </w:p>
        </w:tc>
        <w:tc>
          <w:tcPr>
            <w:tcW w:w="6510" w:type="dxa"/>
            <w:noWrap w:val="0"/>
            <w:tcMar>
              <w:left w:w="57" w:type="dxa"/>
              <w:right w:w="57" w:type="dxa"/>
            </w:tcMar>
            <w:vAlign w:val="center"/>
          </w:tcPr>
          <w:p w14:paraId="13C871E4">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对擅自在道路两侧、公共场地堆放物品或者举办节庆、文体、商业等活动结束后未及时拆除临时设施、清除废弃物的行政处罚权</w:t>
            </w:r>
          </w:p>
        </w:tc>
        <w:tc>
          <w:tcPr>
            <w:tcW w:w="1318" w:type="dxa"/>
            <w:noWrap w:val="0"/>
            <w:tcMar>
              <w:left w:w="57" w:type="dxa"/>
              <w:right w:w="57" w:type="dxa"/>
            </w:tcMar>
            <w:vAlign w:val="center"/>
          </w:tcPr>
          <w:p w14:paraId="2803A70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86FC38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3CE4121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A384B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731187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44</w:t>
            </w:r>
          </w:p>
        </w:tc>
        <w:tc>
          <w:tcPr>
            <w:tcW w:w="6510" w:type="dxa"/>
            <w:noWrap w:val="0"/>
            <w:tcMar>
              <w:left w:w="57" w:type="dxa"/>
              <w:right w:w="57" w:type="dxa"/>
            </w:tcMar>
            <w:vAlign w:val="center"/>
          </w:tcPr>
          <w:p w14:paraId="62780F5F">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对主次干道两侧建筑物的所有人、使用人或者管理人未按照市容环境卫生责任区管理规定履行相关义务的行政处罚权</w:t>
            </w:r>
          </w:p>
        </w:tc>
        <w:tc>
          <w:tcPr>
            <w:tcW w:w="1318" w:type="dxa"/>
            <w:noWrap w:val="0"/>
            <w:tcMar>
              <w:left w:w="57" w:type="dxa"/>
              <w:right w:w="57" w:type="dxa"/>
            </w:tcMar>
            <w:vAlign w:val="center"/>
          </w:tcPr>
          <w:p w14:paraId="2F1877C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19B793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5059A0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986A1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BEA44F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45</w:t>
            </w:r>
          </w:p>
        </w:tc>
        <w:tc>
          <w:tcPr>
            <w:tcW w:w="6510" w:type="dxa"/>
            <w:noWrap w:val="0"/>
            <w:tcMar>
              <w:left w:w="57" w:type="dxa"/>
              <w:right w:w="57" w:type="dxa"/>
            </w:tcMar>
            <w:vAlign w:val="center"/>
          </w:tcPr>
          <w:p w14:paraId="123892D4">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对占用城市道路设施设置经营摊点、广告、标牌和亭棚设施，未办理临时占用城市道路设施手续的行政处罚权</w:t>
            </w:r>
          </w:p>
        </w:tc>
        <w:tc>
          <w:tcPr>
            <w:tcW w:w="1318" w:type="dxa"/>
            <w:noWrap w:val="0"/>
            <w:tcMar>
              <w:left w:w="57" w:type="dxa"/>
              <w:right w:w="57" w:type="dxa"/>
            </w:tcMar>
            <w:vAlign w:val="center"/>
          </w:tcPr>
          <w:p w14:paraId="1ED3C20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A04CA4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029943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B1540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276A36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46</w:t>
            </w:r>
          </w:p>
        </w:tc>
        <w:tc>
          <w:tcPr>
            <w:tcW w:w="6510" w:type="dxa"/>
            <w:noWrap w:val="0"/>
            <w:tcMar>
              <w:left w:w="57" w:type="dxa"/>
              <w:right w:w="57" w:type="dxa"/>
            </w:tcMar>
            <w:vAlign w:val="center"/>
          </w:tcPr>
          <w:p w14:paraId="35E57832">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对擅自占用桥孔的行政处罚权</w:t>
            </w:r>
          </w:p>
        </w:tc>
        <w:tc>
          <w:tcPr>
            <w:tcW w:w="1318" w:type="dxa"/>
            <w:noWrap w:val="0"/>
            <w:tcMar>
              <w:left w:w="57" w:type="dxa"/>
              <w:right w:w="57" w:type="dxa"/>
            </w:tcMar>
            <w:vAlign w:val="center"/>
          </w:tcPr>
          <w:p w14:paraId="555911A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64FD13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0AC3D2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BB074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F39746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47</w:t>
            </w:r>
          </w:p>
        </w:tc>
        <w:tc>
          <w:tcPr>
            <w:tcW w:w="6510" w:type="dxa"/>
            <w:noWrap w:val="0"/>
            <w:tcMar>
              <w:left w:w="57" w:type="dxa"/>
              <w:right w:w="57" w:type="dxa"/>
            </w:tcMar>
            <w:vAlign w:val="center"/>
          </w:tcPr>
          <w:p w14:paraId="3437AB76">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对向路面排放腐蚀性污水和在铺装路面上进行有损路面的各种作业的处罚</w:t>
            </w:r>
          </w:p>
        </w:tc>
        <w:tc>
          <w:tcPr>
            <w:tcW w:w="1318" w:type="dxa"/>
            <w:noWrap w:val="0"/>
            <w:tcMar>
              <w:left w:w="57" w:type="dxa"/>
              <w:right w:w="57" w:type="dxa"/>
            </w:tcMar>
            <w:vAlign w:val="center"/>
          </w:tcPr>
          <w:p w14:paraId="3241F2F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5014D8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791273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24E47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9140B3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48</w:t>
            </w:r>
          </w:p>
        </w:tc>
        <w:tc>
          <w:tcPr>
            <w:tcW w:w="6510" w:type="dxa"/>
            <w:noWrap w:val="0"/>
            <w:tcMar>
              <w:left w:w="57" w:type="dxa"/>
              <w:right w:w="57" w:type="dxa"/>
            </w:tcMar>
            <w:vAlign w:val="center"/>
          </w:tcPr>
          <w:p w14:paraId="1ECFFE77">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对擅自在人行道上停放和行驶机动车辆的处罚</w:t>
            </w:r>
          </w:p>
        </w:tc>
        <w:tc>
          <w:tcPr>
            <w:tcW w:w="1318" w:type="dxa"/>
            <w:noWrap w:val="0"/>
            <w:tcMar>
              <w:left w:w="57" w:type="dxa"/>
              <w:right w:w="57" w:type="dxa"/>
            </w:tcMar>
            <w:vAlign w:val="center"/>
          </w:tcPr>
          <w:p w14:paraId="0D29843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910FC2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8EA6C4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DD4A0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DBD063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49</w:t>
            </w:r>
          </w:p>
        </w:tc>
        <w:tc>
          <w:tcPr>
            <w:tcW w:w="6510" w:type="dxa"/>
            <w:noWrap w:val="0"/>
            <w:tcMar>
              <w:left w:w="57" w:type="dxa"/>
              <w:right w:w="57" w:type="dxa"/>
            </w:tcMar>
            <w:vAlign w:val="center"/>
          </w:tcPr>
          <w:p w14:paraId="323B7892">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对未经许可设置户外广告设施的行政处罚权</w:t>
            </w:r>
          </w:p>
        </w:tc>
        <w:tc>
          <w:tcPr>
            <w:tcW w:w="1318" w:type="dxa"/>
            <w:noWrap w:val="0"/>
            <w:tcMar>
              <w:left w:w="57" w:type="dxa"/>
              <w:right w:w="57" w:type="dxa"/>
            </w:tcMar>
            <w:vAlign w:val="center"/>
          </w:tcPr>
          <w:p w14:paraId="1B39B78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F4C71B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A342F3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B65F8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F907D7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50</w:t>
            </w:r>
          </w:p>
        </w:tc>
        <w:tc>
          <w:tcPr>
            <w:tcW w:w="6510" w:type="dxa"/>
            <w:noWrap w:val="0"/>
            <w:tcMar>
              <w:left w:w="57" w:type="dxa"/>
              <w:right w:w="57" w:type="dxa"/>
            </w:tcMar>
            <w:vAlign w:val="center"/>
          </w:tcPr>
          <w:p w14:paraId="519D68B4">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对伪造、涂改、出租、出借、倒卖或者以其他形式非法转让户外广告设施设置许可证件的行政处罚权</w:t>
            </w:r>
          </w:p>
        </w:tc>
        <w:tc>
          <w:tcPr>
            <w:tcW w:w="1318" w:type="dxa"/>
            <w:noWrap w:val="0"/>
            <w:tcMar>
              <w:left w:w="57" w:type="dxa"/>
              <w:right w:w="57" w:type="dxa"/>
            </w:tcMar>
            <w:vAlign w:val="center"/>
          </w:tcPr>
          <w:p w14:paraId="3856D6C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357158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25CB40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D01E6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C1A9A7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51</w:t>
            </w:r>
          </w:p>
        </w:tc>
        <w:tc>
          <w:tcPr>
            <w:tcW w:w="6510" w:type="dxa"/>
            <w:noWrap w:val="0"/>
            <w:tcMar>
              <w:left w:w="57" w:type="dxa"/>
              <w:right w:w="57" w:type="dxa"/>
            </w:tcMar>
            <w:vAlign w:val="center"/>
          </w:tcPr>
          <w:p w14:paraId="64293FAD">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对商业性户外广告设施未在规定期限内发布商业性广告又未发布公益性广告的行政处罚权</w:t>
            </w:r>
          </w:p>
        </w:tc>
        <w:tc>
          <w:tcPr>
            <w:tcW w:w="1318" w:type="dxa"/>
            <w:noWrap w:val="0"/>
            <w:tcMar>
              <w:left w:w="57" w:type="dxa"/>
              <w:right w:w="57" w:type="dxa"/>
            </w:tcMar>
            <w:vAlign w:val="center"/>
          </w:tcPr>
          <w:p w14:paraId="3EA0039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2308B3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B8401A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A3A74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914121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52</w:t>
            </w:r>
          </w:p>
        </w:tc>
        <w:tc>
          <w:tcPr>
            <w:tcW w:w="6510" w:type="dxa"/>
            <w:noWrap w:val="0"/>
            <w:tcMar>
              <w:left w:w="57" w:type="dxa"/>
              <w:right w:w="57" w:type="dxa"/>
            </w:tcMar>
            <w:vAlign w:val="center"/>
          </w:tcPr>
          <w:p w14:paraId="465C4320">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对未采取招标、拍卖等方式利用公益性户外广告设施发布商业性广告的行政处罚权</w:t>
            </w:r>
          </w:p>
        </w:tc>
        <w:tc>
          <w:tcPr>
            <w:tcW w:w="1318" w:type="dxa"/>
            <w:noWrap w:val="0"/>
            <w:tcMar>
              <w:left w:w="57" w:type="dxa"/>
              <w:right w:w="57" w:type="dxa"/>
            </w:tcMar>
            <w:vAlign w:val="center"/>
          </w:tcPr>
          <w:p w14:paraId="3C1B5EC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973632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7E9E97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EC9BA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CCBC23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53</w:t>
            </w:r>
          </w:p>
        </w:tc>
        <w:tc>
          <w:tcPr>
            <w:tcW w:w="6510" w:type="dxa"/>
            <w:noWrap w:val="0"/>
            <w:tcMar>
              <w:left w:w="57" w:type="dxa"/>
              <w:right w:w="57" w:type="dxa"/>
            </w:tcMar>
            <w:vAlign w:val="center"/>
          </w:tcPr>
          <w:p w14:paraId="11652318">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对未按照批准文件要求设置户外广告的行政处罚权</w:t>
            </w:r>
          </w:p>
        </w:tc>
        <w:tc>
          <w:tcPr>
            <w:tcW w:w="1318" w:type="dxa"/>
            <w:noWrap w:val="0"/>
            <w:tcMar>
              <w:left w:w="57" w:type="dxa"/>
              <w:right w:w="57" w:type="dxa"/>
            </w:tcMar>
            <w:vAlign w:val="center"/>
          </w:tcPr>
          <w:p w14:paraId="410F3DA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5F5432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9AE875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F2613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7DD3DF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54</w:t>
            </w:r>
          </w:p>
        </w:tc>
        <w:tc>
          <w:tcPr>
            <w:tcW w:w="6510" w:type="dxa"/>
            <w:noWrap w:val="0"/>
            <w:tcMar>
              <w:left w:w="57" w:type="dxa"/>
              <w:right w:w="57" w:type="dxa"/>
            </w:tcMar>
            <w:vAlign w:val="center"/>
          </w:tcPr>
          <w:p w14:paraId="1E078442">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对未标注户外广告设置许可文号的行政处罚权</w:t>
            </w:r>
          </w:p>
        </w:tc>
        <w:tc>
          <w:tcPr>
            <w:tcW w:w="1318" w:type="dxa"/>
            <w:noWrap w:val="0"/>
            <w:tcMar>
              <w:left w:w="57" w:type="dxa"/>
              <w:right w:w="57" w:type="dxa"/>
            </w:tcMar>
            <w:vAlign w:val="center"/>
          </w:tcPr>
          <w:p w14:paraId="6EB08D2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ECE587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DBF4CD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515C32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5E2EC6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55</w:t>
            </w:r>
          </w:p>
        </w:tc>
        <w:tc>
          <w:tcPr>
            <w:tcW w:w="6510" w:type="dxa"/>
            <w:noWrap w:val="0"/>
            <w:tcMar>
              <w:left w:w="57" w:type="dxa"/>
              <w:right w:w="57" w:type="dxa"/>
            </w:tcMar>
            <w:vAlign w:val="center"/>
          </w:tcPr>
          <w:p w14:paraId="71A5972D">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对未按照规定进行户外广告设施安全检测或者未履行安全防范义务的行政处罚权</w:t>
            </w:r>
          </w:p>
        </w:tc>
        <w:tc>
          <w:tcPr>
            <w:tcW w:w="1318" w:type="dxa"/>
            <w:noWrap w:val="0"/>
            <w:tcMar>
              <w:left w:w="57" w:type="dxa"/>
              <w:right w:w="57" w:type="dxa"/>
            </w:tcMar>
            <w:vAlign w:val="center"/>
          </w:tcPr>
          <w:p w14:paraId="1BA659D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DCD13B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4A138E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F35F6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F2D2A1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56</w:t>
            </w:r>
          </w:p>
        </w:tc>
        <w:tc>
          <w:tcPr>
            <w:tcW w:w="6510" w:type="dxa"/>
            <w:noWrap w:val="0"/>
            <w:tcMar>
              <w:left w:w="57" w:type="dxa"/>
              <w:right w:w="57" w:type="dxa"/>
            </w:tcMar>
            <w:vAlign w:val="center"/>
          </w:tcPr>
          <w:p w14:paraId="4D1429B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对设置户外广告、霓虹灯等设施不符合市容管理规定的行政处罚权</w:t>
            </w:r>
          </w:p>
        </w:tc>
        <w:tc>
          <w:tcPr>
            <w:tcW w:w="1318" w:type="dxa"/>
            <w:noWrap w:val="0"/>
            <w:tcMar>
              <w:left w:w="57" w:type="dxa"/>
              <w:right w:w="57" w:type="dxa"/>
            </w:tcMar>
            <w:vAlign w:val="center"/>
          </w:tcPr>
          <w:p w14:paraId="2F8AF04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4827D2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5290C7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A3FD6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D25CE8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57</w:t>
            </w:r>
          </w:p>
        </w:tc>
        <w:tc>
          <w:tcPr>
            <w:tcW w:w="6510" w:type="dxa"/>
            <w:noWrap w:val="0"/>
            <w:tcMar>
              <w:left w:w="57" w:type="dxa"/>
              <w:right w:w="57" w:type="dxa"/>
            </w:tcMar>
            <w:vAlign w:val="center"/>
          </w:tcPr>
          <w:p w14:paraId="172A6A69">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对户外广告设置期限届满，未申请延续或者申请延续未获批准，又不按时拆除的行政处罚权</w:t>
            </w:r>
          </w:p>
        </w:tc>
        <w:tc>
          <w:tcPr>
            <w:tcW w:w="1318" w:type="dxa"/>
            <w:noWrap w:val="0"/>
            <w:tcMar>
              <w:left w:w="57" w:type="dxa"/>
              <w:right w:w="57" w:type="dxa"/>
            </w:tcMar>
            <w:vAlign w:val="center"/>
          </w:tcPr>
          <w:p w14:paraId="5F28CE6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992C96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13C964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D7109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5B41D7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58</w:t>
            </w:r>
          </w:p>
        </w:tc>
        <w:tc>
          <w:tcPr>
            <w:tcW w:w="6510" w:type="dxa"/>
            <w:noWrap w:val="0"/>
            <w:tcMar>
              <w:left w:w="57" w:type="dxa"/>
              <w:right w:w="57" w:type="dxa"/>
            </w:tcMar>
            <w:vAlign w:val="center"/>
          </w:tcPr>
          <w:p w14:paraId="7CBB0193">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对机动车辆清洗场（站）清洗后的废水未经过沉淀，排入排水管道的行政处罚权</w:t>
            </w:r>
          </w:p>
        </w:tc>
        <w:tc>
          <w:tcPr>
            <w:tcW w:w="1318" w:type="dxa"/>
            <w:noWrap w:val="0"/>
            <w:tcMar>
              <w:left w:w="57" w:type="dxa"/>
              <w:right w:w="57" w:type="dxa"/>
            </w:tcMar>
            <w:vAlign w:val="center"/>
          </w:tcPr>
          <w:p w14:paraId="2A65535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CDABFB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B4932F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497F6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B16DFF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59</w:t>
            </w:r>
          </w:p>
        </w:tc>
        <w:tc>
          <w:tcPr>
            <w:tcW w:w="6510" w:type="dxa"/>
            <w:noWrap w:val="0"/>
            <w:tcMar>
              <w:left w:w="57" w:type="dxa"/>
              <w:right w:w="57" w:type="dxa"/>
            </w:tcMar>
            <w:vAlign w:val="center"/>
          </w:tcPr>
          <w:p w14:paraId="00F8718D">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对违法设置废弃物堆放场地的行政处罚权</w:t>
            </w:r>
          </w:p>
        </w:tc>
        <w:tc>
          <w:tcPr>
            <w:tcW w:w="1318" w:type="dxa"/>
            <w:noWrap w:val="0"/>
            <w:tcMar>
              <w:left w:w="57" w:type="dxa"/>
              <w:right w:w="57" w:type="dxa"/>
            </w:tcMar>
            <w:vAlign w:val="center"/>
          </w:tcPr>
          <w:p w14:paraId="40AC6F7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7F565F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3F3F83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70FCA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FC72D6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60</w:t>
            </w:r>
          </w:p>
        </w:tc>
        <w:tc>
          <w:tcPr>
            <w:tcW w:w="6510" w:type="dxa"/>
            <w:noWrap w:val="0"/>
            <w:tcMar>
              <w:left w:w="57" w:type="dxa"/>
              <w:right w:w="57" w:type="dxa"/>
            </w:tcMar>
            <w:vAlign w:val="center"/>
          </w:tcPr>
          <w:p w14:paraId="0256860F">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对垃圾不袋装的行政处罚权</w:t>
            </w:r>
          </w:p>
        </w:tc>
        <w:tc>
          <w:tcPr>
            <w:tcW w:w="1318" w:type="dxa"/>
            <w:noWrap w:val="0"/>
            <w:tcMar>
              <w:left w:w="57" w:type="dxa"/>
              <w:right w:w="57" w:type="dxa"/>
            </w:tcMar>
            <w:vAlign w:val="center"/>
          </w:tcPr>
          <w:p w14:paraId="13B0B9F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34A471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BE0390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1ADF8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FA02F5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61</w:t>
            </w:r>
          </w:p>
        </w:tc>
        <w:tc>
          <w:tcPr>
            <w:tcW w:w="6510" w:type="dxa"/>
            <w:noWrap w:val="0"/>
            <w:tcMar>
              <w:left w:w="57" w:type="dxa"/>
              <w:right w:w="57" w:type="dxa"/>
            </w:tcMar>
            <w:vAlign w:val="center"/>
          </w:tcPr>
          <w:p w14:paraId="12FAB876">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对不按规定堆存或中转垃圾的行政处罚权</w:t>
            </w:r>
          </w:p>
        </w:tc>
        <w:tc>
          <w:tcPr>
            <w:tcW w:w="1318" w:type="dxa"/>
            <w:noWrap w:val="0"/>
            <w:tcMar>
              <w:left w:w="57" w:type="dxa"/>
              <w:right w:w="57" w:type="dxa"/>
            </w:tcMar>
            <w:vAlign w:val="center"/>
          </w:tcPr>
          <w:p w14:paraId="44757EA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EB0E37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C30A6C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06EFC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66330C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62</w:t>
            </w:r>
          </w:p>
        </w:tc>
        <w:tc>
          <w:tcPr>
            <w:tcW w:w="6510" w:type="dxa"/>
            <w:noWrap w:val="0"/>
            <w:tcMar>
              <w:left w:w="57" w:type="dxa"/>
              <w:right w:w="57" w:type="dxa"/>
            </w:tcMar>
            <w:vAlign w:val="center"/>
          </w:tcPr>
          <w:p w14:paraId="7F39B21A">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对公共场所不按规定收集、运输、处置垃圾的行政处罚权</w:t>
            </w:r>
          </w:p>
        </w:tc>
        <w:tc>
          <w:tcPr>
            <w:tcW w:w="1318" w:type="dxa"/>
            <w:noWrap w:val="0"/>
            <w:tcMar>
              <w:left w:w="57" w:type="dxa"/>
              <w:right w:w="57" w:type="dxa"/>
            </w:tcMar>
            <w:vAlign w:val="center"/>
          </w:tcPr>
          <w:p w14:paraId="7054185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6FE8EE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F06AFC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44D82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393B27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63</w:t>
            </w:r>
          </w:p>
        </w:tc>
        <w:tc>
          <w:tcPr>
            <w:tcW w:w="6510" w:type="dxa"/>
            <w:noWrap w:val="0"/>
            <w:tcMar>
              <w:left w:w="57" w:type="dxa"/>
              <w:right w:w="57" w:type="dxa"/>
            </w:tcMar>
            <w:vAlign w:val="center"/>
          </w:tcPr>
          <w:p w14:paraId="40A9D927">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对随意进入废弃物弃置场地活动或者捡拾垃圾的行政处罚权</w:t>
            </w:r>
          </w:p>
        </w:tc>
        <w:tc>
          <w:tcPr>
            <w:tcW w:w="1318" w:type="dxa"/>
            <w:noWrap w:val="0"/>
            <w:tcMar>
              <w:left w:w="57" w:type="dxa"/>
              <w:right w:w="57" w:type="dxa"/>
            </w:tcMar>
            <w:vAlign w:val="center"/>
          </w:tcPr>
          <w:p w14:paraId="52042FD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1FC210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D786F5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B26EA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DB9F0E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64</w:t>
            </w:r>
          </w:p>
        </w:tc>
        <w:tc>
          <w:tcPr>
            <w:tcW w:w="6510" w:type="dxa"/>
            <w:noWrap w:val="0"/>
            <w:tcMar>
              <w:left w:w="57" w:type="dxa"/>
              <w:right w:w="57" w:type="dxa"/>
            </w:tcMar>
            <w:vAlign w:val="center"/>
          </w:tcPr>
          <w:p w14:paraId="51B9C1B9">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对不履行责任区清扫保洁义务影响环境卫生的行政处罚权</w:t>
            </w:r>
          </w:p>
        </w:tc>
        <w:tc>
          <w:tcPr>
            <w:tcW w:w="1318" w:type="dxa"/>
            <w:noWrap w:val="0"/>
            <w:tcMar>
              <w:left w:w="57" w:type="dxa"/>
              <w:right w:w="57" w:type="dxa"/>
            </w:tcMar>
            <w:vAlign w:val="center"/>
          </w:tcPr>
          <w:p w14:paraId="30E1D23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B336C2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62A2BED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54E99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E4EEFA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65</w:t>
            </w:r>
          </w:p>
        </w:tc>
        <w:tc>
          <w:tcPr>
            <w:tcW w:w="6510" w:type="dxa"/>
            <w:noWrap w:val="0"/>
            <w:tcMar>
              <w:left w:w="57" w:type="dxa"/>
              <w:right w:w="57" w:type="dxa"/>
            </w:tcMar>
            <w:vAlign w:val="center"/>
          </w:tcPr>
          <w:p w14:paraId="4E1DB01D">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对损坏城市绿地的地形、地貌及其他损害城市绿化的行为的行政处罚权</w:t>
            </w:r>
          </w:p>
        </w:tc>
        <w:tc>
          <w:tcPr>
            <w:tcW w:w="1318" w:type="dxa"/>
            <w:noWrap w:val="0"/>
            <w:tcMar>
              <w:left w:w="57" w:type="dxa"/>
              <w:right w:w="57" w:type="dxa"/>
            </w:tcMar>
            <w:vAlign w:val="center"/>
          </w:tcPr>
          <w:p w14:paraId="2EB14C5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A23048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37A638E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2C625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E89F3F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66</w:t>
            </w:r>
          </w:p>
        </w:tc>
        <w:tc>
          <w:tcPr>
            <w:tcW w:w="6510" w:type="dxa"/>
            <w:noWrap w:val="0"/>
            <w:tcMar>
              <w:left w:w="57" w:type="dxa"/>
              <w:right w:w="57" w:type="dxa"/>
            </w:tcMar>
            <w:vAlign w:val="center"/>
          </w:tcPr>
          <w:p w14:paraId="59B00758">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对擅自在树木上刻划、钉钉，缠绕绳索，架设电线电缆或者照明设施的行政处罚权</w:t>
            </w:r>
          </w:p>
        </w:tc>
        <w:tc>
          <w:tcPr>
            <w:tcW w:w="1318" w:type="dxa"/>
            <w:noWrap w:val="0"/>
            <w:tcMar>
              <w:left w:w="57" w:type="dxa"/>
              <w:right w:w="57" w:type="dxa"/>
            </w:tcMar>
            <w:vAlign w:val="center"/>
          </w:tcPr>
          <w:p w14:paraId="729F564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EC46AA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EC523F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CEBD9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EA2180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67</w:t>
            </w:r>
          </w:p>
        </w:tc>
        <w:tc>
          <w:tcPr>
            <w:tcW w:w="6510" w:type="dxa"/>
            <w:noWrap w:val="0"/>
            <w:tcMar>
              <w:left w:w="57" w:type="dxa"/>
              <w:right w:w="57" w:type="dxa"/>
            </w:tcMar>
            <w:vAlign w:val="center"/>
          </w:tcPr>
          <w:p w14:paraId="228F175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对擅自采摘花果、采收种条、采挖中草药或者种苗的行政处罚权</w:t>
            </w:r>
          </w:p>
        </w:tc>
        <w:tc>
          <w:tcPr>
            <w:tcW w:w="1318" w:type="dxa"/>
            <w:noWrap w:val="0"/>
            <w:tcMar>
              <w:left w:w="57" w:type="dxa"/>
              <w:right w:w="57" w:type="dxa"/>
            </w:tcMar>
            <w:vAlign w:val="center"/>
          </w:tcPr>
          <w:p w14:paraId="04B25DE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59D590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352601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F1328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15D61B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68</w:t>
            </w:r>
          </w:p>
        </w:tc>
        <w:tc>
          <w:tcPr>
            <w:tcW w:w="6510" w:type="dxa"/>
            <w:noWrap w:val="0"/>
            <w:tcMar>
              <w:left w:w="57" w:type="dxa"/>
              <w:right w:w="57" w:type="dxa"/>
            </w:tcMar>
            <w:vAlign w:val="center"/>
          </w:tcPr>
          <w:p w14:paraId="2CFDEC22">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对临时占用城市绿地超过批准期限、面积，或者期满后未恢复原状的行政处罚权</w:t>
            </w:r>
          </w:p>
        </w:tc>
        <w:tc>
          <w:tcPr>
            <w:tcW w:w="1318" w:type="dxa"/>
            <w:noWrap w:val="0"/>
            <w:tcMar>
              <w:left w:w="57" w:type="dxa"/>
              <w:right w:w="57" w:type="dxa"/>
            </w:tcMar>
            <w:vAlign w:val="center"/>
          </w:tcPr>
          <w:p w14:paraId="4BB3BFA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D08B9F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2E9FB4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3D68A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862FD6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69</w:t>
            </w:r>
          </w:p>
        </w:tc>
        <w:tc>
          <w:tcPr>
            <w:tcW w:w="6510" w:type="dxa"/>
            <w:noWrap w:val="0"/>
            <w:tcMar>
              <w:left w:w="57" w:type="dxa"/>
              <w:right w:w="57" w:type="dxa"/>
            </w:tcMar>
            <w:vAlign w:val="center"/>
          </w:tcPr>
          <w:p w14:paraId="4148C426">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对通过市政雨水排放口排放生活污水的行政处罚权</w:t>
            </w:r>
          </w:p>
        </w:tc>
        <w:tc>
          <w:tcPr>
            <w:tcW w:w="1318" w:type="dxa"/>
            <w:noWrap w:val="0"/>
            <w:tcMar>
              <w:left w:w="57" w:type="dxa"/>
              <w:right w:w="57" w:type="dxa"/>
            </w:tcMar>
            <w:vAlign w:val="center"/>
          </w:tcPr>
          <w:p w14:paraId="077C40F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0E3972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F97291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83D71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699D00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70</w:t>
            </w:r>
          </w:p>
        </w:tc>
        <w:tc>
          <w:tcPr>
            <w:tcW w:w="6510" w:type="dxa"/>
            <w:noWrap w:val="0"/>
            <w:tcMar>
              <w:left w:w="57" w:type="dxa"/>
              <w:right w:w="57" w:type="dxa"/>
            </w:tcMar>
            <w:vAlign w:val="center"/>
          </w:tcPr>
          <w:p w14:paraId="4F64CF68">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对违法堵塞、占压、拆卸、移动、挖掘城市排水设施的行政处罚权</w:t>
            </w:r>
          </w:p>
        </w:tc>
        <w:tc>
          <w:tcPr>
            <w:tcW w:w="1318" w:type="dxa"/>
            <w:noWrap w:val="0"/>
            <w:tcMar>
              <w:left w:w="57" w:type="dxa"/>
              <w:right w:w="57" w:type="dxa"/>
            </w:tcMar>
            <w:vAlign w:val="center"/>
          </w:tcPr>
          <w:p w14:paraId="300D2BD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57B142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27C412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46C18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4D2016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71</w:t>
            </w:r>
          </w:p>
        </w:tc>
        <w:tc>
          <w:tcPr>
            <w:tcW w:w="6510" w:type="dxa"/>
            <w:noWrap w:val="0"/>
            <w:tcMar>
              <w:left w:w="57" w:type="dxa"/>
              <w:right w:w="57" w:type="dxa"/>
            </w:tcMar>
            <w:vAlign w:val="center"/>
          </w:tcPr>
          <w:p w14:paraId="16936FDA">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对餐厨废弃物产生单位违反规定将餐厨废弃物提供给未取得收运服务许可的单位和个人或者放任其他单位和个人收运餐厨废弃物的处罚</w:t>
            </w:r>
          </w:p>
        </w:tc>
        <w:tc>
          <w:tcPr>
            <w:tcW w:w="1318" w:type="dxa"/>
            <w:noWrap w:val="0"/>
            <w:tcMar>
              <w:left w:w="57" w:type="dxa"/>
              <w:right w:w="57" w:type="dxa"/>
            </w:tcMar>
            <w:vAlign w:val="center"/>
          </w:tcPr>
          <w:p w14:paraId="494B8BD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EF03A3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B7C824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57BA5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4BE1FF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72</w:t>
            </w:r>
          </w:p>
        </w:tc>
        <w:tc>
          <w:tcPr>
            <w:tcW w:w="6510" w:type="dxa"/>
            <w:noWrap w:val="0"/>
            <w:tcMar>
              <w:left w:w="57" w:type="dxa"/>
              <w:right w:w="57" w:type="dxa"/>
            </w:tcMar>
            <w:vAlign w:val="center"/>
          </w:tcPr>
          <w:p w14:paraId="09181EB1">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对农副产品市场经营者未保持场内及市容环卫责任区容貌整洁，或者不及时清运处置市场产生的废弃物，逾期未改正的行政处罚权</w:t>
            </w:r>
          </w:p>
        </w:tc>
        <w:tc>
          <w:tcPr>
            <w:tcW w:w="1318" w:type="dxa"/>
            <w:noWrap w:val="0"/>
            <w:tcMar>
              <w:left w:w="57" w:type="dxa"/>
              <w:right w:w="57" w:type="dxa"/>
            </w:tcMar>
            <w:vAlign w:val="center"/>
          </w:tcPr>
          <w:p w14:paraId="0333BC1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B4D468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691CBE8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3BDDD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66C266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73</w:t>
            </w:r>
          </w:p>
        </w:tc>
        <w:tc>
          <w:tcPr>
            <w:tcW w:w="6510" w:type="dxa"/>
            <w:noWrap w:val="0"/>
            <w:tcMar>
              <w:left w:w="57" w:type="dxa"/>
              <w:right w:w="57" w:type="dxa"/>
            </w:tcMar>
            <w:vAlign w:val="center"/>
          </w:tcPr>
          <w:p w14:paraId="3A62D068">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对产生生活垃圾的个人未按照规定的时间、地点、方式等要求分类投放生活垃圾的行政处罚权</w:t>
            </w:r>
          </w:p>
        </w:tc>
        <w:tc>
          <w:tcPr>
            <w:tcW w:w="1318" w:type="dxa"/>
            <w:noWrap w:val="0"/>
            <w:tcMar>
              <w:left w:w="57" w:type="dxa"/>
              <w:right w:w="57" w:type="dxa"/>
            </w:tcMar>
            <w:vAlign w:val="center"/>
          </w:tcPr>
          <w:p w14:paraId="573F6A4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0C0887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6F799A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94D5D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1360A8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74</w:t>
            </w:r>
          </w:p>
        </w:tc>
        <w:tc>
          <w:tcPr>
            <w:tcW w:w="6510" w:type="dxa"/>
            <w:noWrap w:val="0"/>
            <w:tcMar>
              <w:left w:w="57" w:type="dxa"/>
              <w:right w:w="57" w:type="dxa"/>
            </w:tcMar>
            <w:vAlign w:val="center"/>
          </w:tcPr>
          <w:p w14:paraId="09030971">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对产生生活垃圾的单位未在规定的地点分类投放生活垃圾的行政处罚权</w:t>
            </w:r>
          </w:p>
        </w:tc>
        <w:tc>
          <w:tcPr>
            <w:tcW w:w="1318" w:type="dxa"/>
            <w:noWrap w:val="0"/>
            <w:tcMar>
              <w:left w:w="57" w:type="dxa"/>
              <w:right w:w="57" w:type="dxa"/>
            </w:tcMar>
            <w:vAlign w:val="center"/>
          </w:tcPr>
          <w:p w14:paraId="3D951A8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4D4987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2C846C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439DE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3C04A6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75</w:t>
            </w:r>
          </w:p>
        </w:tc>
        <w:tc>
          <w:tcPr>
            <w:tcW w:w="6510" w:type="dxa"/>
            <w:noWrap w:val="0"/>
            <w:tcMar>
              <w:left w:w="57" w:type="dxa"/>
              <w:right w:w="57" w:type="dxa"/>
            </w:tcMar>
            <w:vAlign w:val="center"/>
          </w:tcPr>
          <w:p w14:paraId="2770BAA7">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对生活垃圾分类投放管理责任人未按照生活垃圾分类设施配置规范设置生活垃圾收集容器的行政处罚权</w:t>
            </w:r>
          </w:p>
        </w:tc>
        <w:tc>
          <w:tcPr>
            <w:tcW w:w="1318" w:type="dxa"/>
            <w:noWrap w:val="0"/>
            <w:tcMar>
              <w:left w:w="57" w:type="dxa"/>
              <w:right w:w="57" w:type="dxa"/>
            </w:tcMar>
            <w:vAlign w:val="center"/>
          </w:tcPr>
          <w:p w14:paraId="54EDAAD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F16E37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E8CB1A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7AA22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6A52E2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76</w:t>
            </w:r>
          </w:p>
        </w:tc>
        <w:tc>
          <w:tcPr>
            <w:tcW w:w="6510" w:type="dxa"/>
            <w:noWrap w:val="0"/>
            <w:tcMar>
              <w:left w:w="57" w:type="dxa"/>
              <w:right w:w="57" w:type="dxa"/>
            </w:tcMar>
            <w:vAlign w:val="center"/>
          </w:tcPr>
          <w:p w14:paraId="7AEB2098">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对生活垃圾分类投放管理责任人混合驳运已分类生活垃圾的行政处罚权</w:t>
            </w:r>
          </w:p>
        </w:tc>
        <w:tc>
          <w:tcPr>
            <w:tcW w:w="1318" w:type="dxa"/>
            <w:noWrap w:val="0"/>
            <w:tcMar>
              <w:left w:w="57" w:type="dxa"/>
              <w:right w:w="57" w:type="dxa"/>
            </w:tcMar>
            <w:vAlign w:val="center"/>
          </w:tcPr>
          <w:p w14:paraId="73310AC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C27066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45A217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C64F7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EE1527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77</w:t>
            </w:r>
          </w:p>
        </w:tc>
        <w:tc>
          <w:tcPr>
            <w:tcW w:w="6510" w:type="dxa"/>
            <w:noWrap w:val="0"/>
            <w:tcMar>
              <w:left w:w="57" w:type="dxa"/>
              <w:right w:w="57" w:type="dxa"/>
            </w:tcMar>
            <w:vAlign w:val="center"/>
          </w:tcPr>
          <w:p w14:paraId="28354B3C">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对生活垃圾分类投放管理责任人将已分类的生活垃圾交由不符合要求的单位或者个人收集、运输的行政处罚权</w:t>
            </w:r>
          </w:p>
        </w:tc>
        <w:tc>
          <w:tcPr>
            <w:tcW w:w="1318" w:type="dxa"/>
            <w:noWrap w:val="0"/>
            <w:tcMar>
              <w:left w:w="57" w:type="dxa"/>
              <w:right w:w="57" w:type="dxa"/>
            </w:tcMar>
            <w:vAlign w:val="center"/>
          </w:tcPr>
          <w:p w14:paraId="422D563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2652C5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4CBE52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AC69D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138403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78</w:t>
            </w:r>
          </w:p>
        </w:tc>
        <w:tc>
          <w:tcPr>
            <w:tcW w:w="6510" w:type="dxa"/>
            <w:noWrap w:val="0"/>
            <w:tcMar>
              <w:left w:w="57" w:type="dxa"/>
              <w:right w:w="57" w:type="dxa"/>
            </w:tcMar>
            <w:vAlign w:val="center"/>
          </w:tcPr>
          <w:p w14:paraId="450BD358">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lang w:val="en-US" w:eastAsia="zh-CN"/>
              </w:rPr>
            </w:pPr>
            <w:r>
              <w:rPr>
                <w:rFonts w:ascii="Times New Roman" w:hAnsi="Times New Roman" w:eastAsia="方正仿宋_GBK"/>
                <w:sz w:val="24"/>
                <w:szCs w:val="24"/>
                <w:lang w:val="en-US" w:eastAsia="zh-CN"/>
              </w:rPr>
              <w:t>对生活垃圾收集、运输单位将已分类投放的生活垃圾混合收集、混合运输的行政处罚权</w:t>
            </w:r>
          </w:p>
        </w:tc>
        <w:tc>
          <w:tcPr>
            <w:tcW w:w="1318" w:type="dxa"/>
            <w:noWrap w:val="0"/>
            <w:tcMar>
              <w:left w:w="57" w:type="dxa"/>
              <w:right w:w="57" w:type="dxa"/>
            </w:tcMar>
            <w:vAlign w:val="center"/>
          </w:tcPr>
          <w:p w14:paraId="4574296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A8E45F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47E192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EC727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B1056D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79</w:t>
            </w:r>
          </w:p>
        </w:tc>
        <w:tc>
          <w:tcPr>
            <w:tcW w:w="6510" w:type="dxa"/>
            <w:noWrap w:val="0"/>
            <w:tcMar>
              <w:left w:w="57" w:type="dxa"/>
              <w:right w:w="57" w:type="dxa"/>
            </w:tcMar>
            <w:vAlign w:val="center"/>
          </w:tcPr>
          <w:p w14:paraId="02BC66C2">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hint="eastAsia" w:ascii="Times New Roman" w:hAnsi="Times New Roman" w:eastAsia="方正仿宋_GBK"/>
                <w:sz w:val="24"/>
                <w:szCs w:val="24"/>
              </w:rPr>
              <w:t>对排水户未取得污水排入排水管网许可证向城镇排水设施排放污水的处罚</w:t>
            </w:r>
          </w:p>
        </w:tc>
        <w:tc>
          <w:tcPr>
            <w:tcW w:w="1318" w:type="dxa"/>
            <w:noWrap w:val="0"/>
            <w:tcMar>
              <w:left w:w="57" w:type="dxa"/>
              <w:right w:w="57" w:type="dxa"/>
            </w:tcMar>
            <w:vAlign w:val="center"/>
          </w:tcPr>
          <w:p w14:paraId="198D2A6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C49634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63D5353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ED142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C22541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80</w:t>
            </w:r>
          </w:p>
        </w:tc>
        <w:tc>
          <w:tcPr>
            <w:tcW w:w="6510" w:type="dxa"/>
            <w:noWrap w:val="0"/>
            <w:tcMar>
              <w:left w:w="57" w:type="dxa"/>
              <w:right w:w="57" w:type="dxa"/>
            </w:tcMar>
            <w:vAlign w:val="center"/>
          </w:tcPr>
          <w:p w14:paraId="716D86B3">
            <w:pPr>
              <w:keepNext w:val="0"/>
              <w:keepLines w:val="0"/>
              <w:pageBreakBefore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sz w:val="24"/>
                <w:szCs w:val="24"/>
                <w:lang w:val="en-US" w:eastAsia="zh-CN"/>
              </w:rPr>
            </w:pPr>
            <w:r>
              <w:rPr>
                <w:rFonts w:ascii="Times New Roman" w:hAnsi="Times New Roman" w:eastAsia="方正仿宋_GBK"/>
                <w:sz w:val="24"/>
                <w:szCs w:val="24"/>
              </w:rPr>
              <w:t>对</w:t>
            </w:r>
            <w:r>
              <w:rPr>
                <w:rFonts w:hint="eastAsia" w:ascii="Times New Roman" w:hAnsi="Times New Roman" w:eastAsia="方正仿宋_GBK"/>
                <w:sz w:val="24"/>
                <w:szCs w:val="24"/>
                <w:lang w:val="en-US" w:eastAsia="zh-CN"/>
              </w:rPr>
              <w:t>生产经营单位未建立事故隐患排查治理制度的处罚</w:t>
            </w:r>
          </w:p>
        </w:tc>
        <w:tc>
          <w:tcPr>
            <w:tcW w:w="1318" w:type="dxa"/>
            <w:noWrap w:val="0"/>
            <w:tcMar>
              <w:left w:w="57" w:type="dxa"/>
              <w:right w:w="57" w:type="dxa"/>
            </w:tcMar>
            <w:vAlign w:val="center"/>
          </w:tcPr>
          <w:p w14:paraId="0082B3F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8353C7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18FC08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578A5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3E9818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81</w:t>
            </w:r>
          </w:p>
        </w:tc>
        <w:tc>
          <w:tcPr>
            <w:tcW w:w="6510" w:type="dxa"/>
            <w:noWrap w:val="0"/>
            <w:tcMar>
              <w:left w:w="57" w:type="dxa"/>
              <w:right w:w="57" w:type="dxa"/>
            </w:tcMar>
            <w:vAlign w:val="center"/>
          </w:tcPr>
          <w:p w14:paraId="79BA776A">
            <w:pPr>
              <w:keepNext w:val="0"/>
              <w:keepLines w:val="0"/>
              <w:pageBreakBefore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sz w:val="24"/>
                <w:szCs w:val="24"/>
                <w:lang w:val="en-US" w:eastAsia="zh-CN"/>
              </w:rPr>
            </w:pPr>
            <w:r>
              <w:rPr>
                <w:rFonts w:ascii="Times New Roman" w:hAnsi="Times New Roman" w:eastAsia="方正仿宋_GBK"/>
                <w:sz w:val="24"/>
                <w:szCs w:val="24"/>
              </w:rPr>
              <w:t>对</w:t>
            </w:r>
            <w:r>
              <w:rPr>
                <w:rFonts w:hint="eastAsia" w:ascii="Times New Roman" w:hAnsi="Times New Roman" w:eastAsia="方正仿宋_GBK"/>
                <w:sz w:val="24"/>
                <w:szCs w:val="24"/>
                <w:lang w:val="en-US" w:eastAsia="zh-CN"/>
              </w:rPr>
              <w:t>生产经营单位未按规定上报事故隐患排查治理统计分析表的处罚</w:t>
            </w:r>
          </w:p>
        </w:tc>
        <w:tc>
          <w:tcPr>
            <w:tcW w:w="1318" w:type="dxa"/>
            <w:noWrap w:val="0"/>
            <w:tcMar>
              <w:left w:w="57" w:type="dxa"/>
              <w:right w:w="57" w:type="dxa"/>
            </w:tcMar>
            <w:vAlign w:val="center"/>
          </w:tcPr>
          <w:p w14:paraId="097D28A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52F3C9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E10C9E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B386C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696" w:type="dxa"/>
            <w:noWrap w:val="0"/>
            <w:tcMar>
              <w:left w:w="57" w:type="dxa"/>
              <w:right w:w="57" w:type="dxa"/>
            </w:tcMar>
            <w:vAlign w:val="center"/>
          </w:tcPr>
          <w:p w14:paraId="068838E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82</w:t>
            </w:r>
          </w:p>
        </w:tc>
        <w:tc>
          <w:tcPr>
            <w:tcW w:w="6510" w:type="dxa"/>
            <w:noWrap w:val="0"/>
            <w:tcMar>
              <w:left w:w="57" w:type="dxa"/>
              <w:right w:w="57" w:type="dxa"/>
            </w:tcMar>
            <w:vAlign w:val="center"/>
          </w:tcPr>
          <w:p w14:paraId="708C6187">
            <w:pPr>
              <w:keepNext w:val="0"/>
              <w:keepLines w:val="0"/>
              <w:pageBreakBefore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sz w:val="24"/>
                <w:szCs w:val="24"/>
                <w:lang w:val="en-US" w:eastAsia="zh-CN"/>
              </w:rPr>
            </w:pPr>
            <w:r>
              <w:rPr>
                <w:rFonts w:ascii="Times New Roman" w:hAnsi="Times New Roman" w:eastAsia="方正仿宋_GBK"/>
                <w:sz w:val="24"/>
                <w:szCs w:val="24"/>
              </w:rPr>
              <w:t>对</w:t>
            </w:r>
            <w:r>
              <w:rPr>
                <w:rFonts w:hint="eastAsia" w:ascii="Times New Roman" w:hAnsi="Times New Roman" w:eastAsia="方正仿宋_GBK"/>
                <w:sz w:val="24"/>
                <w:szCs w:val="24"/>
                <w:lang w:val="en-US" w:eastAsia="zh-CN"/>
              </w:rPr>
              <w:t>生产经营单位未制定事故隐患治理方案的处罚</w:t>
            </w:r>
          </w:p>
        </w:tc>
        <w:tc>
          <w:tcPr>
            <w:tcW w:w="1318" w:type="dxa"/>
            <w:noWrap w:val="0"/>
            <w:tcMar>
              <w:left w:w="57" w:type="dxa"/>
              <w:right w:w="57" w:type="dxa"/>
            </w:tcMar>
            <w:vAlign w:val="center"/>
          </w:tcPr>
          <w:p w14:paraId="7AE7879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C01D11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696AB3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bl>
    <w:p w14:paraId="54D2ED16">
      <w:pPr>
        <w:jc w:val="both"/>
        <w:rPr>
          <w:rFonts w:hint="eastAsia" w:ascii="方正小标宋_GBK" w:hAnsi="方正小标宋_GBK" w:eastAsia="方正小标宋_GBK" w:cs="方正小标宋_GBK"/>
          <w:sz w:val="44"/>
          <w:szCs w:val="44"/>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A397F"/>
    <w:rsid w:val="03224447"/>
    <w:rsid w:val="06396F4E"/>
    <w:rsid w:val="0B6402A1"/>
    <w:rsid w:val="152C2D03"/>
    <w:rsid w:val="1DE63ED7"/>
    <w:rsid w:val="1EA513B6"/>
    <w:rsid w:val="31BA2A3A"/>
    <w:rsid w:val="398928BA"/>
    <w:rsid w:val="3B7D51C3"/>
    <w:rsid w:val="3CFEE16F"/>
    <w:rsid w:val="3EEE6837"/>
    <w:rsid w:val="3F3D3A78"/>
    <w:rsid w:val="3F722878"/>
    <w:rsid w:val="42FD787F"/>
    <w:rsid w:val="5F7BB1C9"/>
    <w:rsid w:val="65E05A7B"/>
    <w:rsid w:val="6B0736D8"/>
    <w:rsid w:val="6BEE5B84"/>
    <w:rsid w:val="6BFD7039"/>
    <w:rsid w:val="6DDFFD1D"/>
    <w:rsid w:val="75FC5EB6"/>
    <w:rsid w:val="79E55572"/>
    <w:rsid w:val="7A6C6294"/>
    <w:rsid w:val="7B7346E6"/>
    <w:rsid w:val="7B8A9C22"/>
    <w:rsid w:val="7BEFFAA9"/>
    <w:rsid w:val="7DCFEB5B"/>
    <w:rsid w:val="7F9FF627"/>
    <w:rsid w:val="7FCCD0BF"/>
    <w:rsid w:val="8B7FE8FC"/>
    <w:rsid w:val="9DFAA3C5"/>
    <w:rsid w:val="9FEA9395"/>
    <w:rsid w:val="A4DB7187"/>
    <w:rsid w:val="B6F57B3E"/>
    <w:rsid w:val="BF1F884B"/>
    <w:rsid w:val="BF5FF6D6"/>
    <w:rsid w:val="BFFFE3DA"/>
    <w:rsid w:val="CF7E0093"/>
    <w:rsid w:val="D81F9C10"/>
    <w:rsid w:val="DCAB8CC9"/>
    <w:rsid w:val="F5FFEFF7"/>
    <w:rsid w:val="FB7BF4C0"/>
    <w:rsid w:val="FDFDADD1"/>
    <w:rsid w:val="FFEB44D8"/>
    <w:rsid w:val="FFFF6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default" w:ascii="Times New Roman" w:hAnsi="Times New Roman" w:cs="Times New Roman"/>
      <w:color w:val="000000"/>
      <w:sz w:val="24"/>
      <w:szCs w:val="24"/>
      <w:u w:val="none"/>
    </w:rPr>
  </w:style>
  <w:style w:type="character" w:customStyle="1" w:styleId="5">
    <w:name w:val="font31"/>
    <w:basedOn w:val="3"/>
    <w:uiPriority w:val="0"/>
    <w:rPr>
      <w:rFonts w:ascii="方正仿宋_GBK" w:hAnsi="方正仿宋_GBK" w:eastAsia="方正仿宋_GBK" w:cs="方正仿宋_GBK"/>
      <w:color w:val="000000"/>
      <w:sz w:val="24"/>
      <w:szCs w:val="24"/>
      <w:u w:val="none"/>
    </w:rPr>
  </w:style>
  <w:style w:type="character" w:customStyle="1" w:styleId="6">
    <w:name w:val="font41"/>
    <w:basedOn w:val="3"/>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2984</Words>
  <Characters>3042</Characters>
  <Lines>0</Lines>
  <Paragraphs>0</Paragraphs>
  <TotalTime>36</TotalTime>
  <ScaleCrop>false</ScaleCrop>
  <LinksUpToDate>false</LinksUpToDate>
  <CharactersWithSpaces>3042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2022-03-06T17:55:00Z</dcterms:created>
  <dc:creator>NINGMEI</dc:creator>
  <cp:lastModifiedBy>袁凡凡</cp:lastModifiedBy>
  <cp:lastPrinted>2022-03-07T17:04:00Z</cp:lastPrinted>
  <dcterms:modified xsi:type="dcterms:W3CDTF">2025-09-17T02:19:45Z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SaveFontToCloudKey">
    <vt:lpwstr>315375997_btnclosed</vt:lpwstr>
  </property>
  <property fmtid="{D5CDD505-2E9C-101B-9397-08002B2CF9AE}" pid="4" name="ICV">
    <vt:lpwstr>C826C19B31744F9DB4226660C87AB266_13</vt:lpwstr>
  </property>
  <property fmtid="{D5CDD505-2E9C-101B-9397-08002B2CF9AE}" pid="5" name="KSOTemplateDocerSaveRecord">
    <vt:lpwstr>eyJoZGlkIjoiY2U1YmY0ZjY4OGJiNTBjNTIwODM3ZDc0YjEyMTU3OTUiLCJ1c2VySWQiOiIyOTk5MTM1OTUifQ==</vt:lpwstr>
  </property>
</Properties>
</file>