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61D43">
      <w:pPr>
        <w:keepNext w:val="0"/>
        <w:keepLines w:val="0"/>
        <w:widowControl/>
        <w:suppressLineNumbers w:val="0"/>
        <w:jc w:val="center"/>
      </w:pPr>
      <w:r>
        <w:rPr>
          <w:rFonts w:ascii="方正小标宋_GBK" w:hAnsi="方正小标宋_GBK" w:eastAsia="方正小标宋_GBK" w:cs="方正小标宋_GBK"/>
          <w:color w:val="000000"/>
          <w:kern w:val="0"/>
          <w:sz w:val="43"/>
          <w:szCs w:val="43"/>
          <w:lang w:val="en-US" w:eastAsia="zh-CN" w:bidi="ar"/>
        </w:rPr>
        <w:t>行政检查事项和依据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4050"/>
        <w:gridCol w:w="4042"/>
        <w:gridCol w:w="2875"/>
        <w:gridCol w:w="1354"/>
      </w:tblGrid>
      <w:tr w14:paraId="1A29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A204A73">
            <w:pPr>
              <w:jc w:val="center"/>
              <w:rPr>
                <w:rFonts w:hint="default" w:ascii="Times New Roman" w:hAnsi="Times New Roman" w:eastAsia="方正仿宋_GB2312" w:cs="Times New Roman"/>
                <w:sz w:val="32"/>
                <w:szCs w:val="32"/>
                <w:vertAlign w:val="baseline"/>
                <w:lang w:eastAsia="zh-CN"/>
              </w:rPr>
            </w:pPr>
            <w:r>
              <w:rPr>
                <w:rFonts w:hint="default" w:ascii="Times New Roman" w:hAnsi="Times New Roman" w:eastAsia="方正仿宋_GB2312" w:cs="Times New Roman"/>
                <w:sz w:val="32"/>
                <w:szCs w:val="32"/>
                <w:vertAlign w:val="baseline"/>
                <w:lang w:eastAsia="zh-CN"/>
              </w:rPr>
              <w:t>序号</w:t>
            </w:r>
          </w:p>
        </w:tc>
        <w:tc>
          <w:tcPr>
            <w:tcW w:w="4050" w:type="dxa"/>
          </w:tcPr>
          <w:p w14:paraId="4EA10DED">
            <w:pPr>
              <w:jc w:val="center"/>
              <w:rPr>
                <w:rFonts w:hint="default" w:ascii="Times New Roman" w:hAnsi="Times New Roman" w:eastAsia="方正仿宋_GB2312" w:cs="Times New Roman"/>
                <w:sz w:val="32"/>
                <w:szCs w:val="32"/>
                <w:vertAlign w:val="baseline"/>
                <w:lang w:eastAsia="zh-CN"/>
              </w:rPr>
            </w:pPr>
            <w:r>
              <w:rPr>
                <w:rFonts w:hint="default" w:ascii="Times New Roman" w:hAnsi="Times New Roman" w:eastAsia="方正仿宋_GB2312" w:cs="Times New Roman"/>
                <w:sz w:val="32"/>
                <w:szCs w:val="32"/>
                <w:vertAlign w:val="baseline"/>
                <w:lang w:eastAsia="zh-CN"/>
              </w:rPr>
              <w:t>事项名称</w:t>
            </w:r>
          </w:p>
        </w:tc>
        <w:tc>
          <w:tcPr>
            <w:tcW w:w="4042" w:type="dxa"/>
          </w:tcPr>
          <w:p w14:paraId="102C13D4">
            <w:pPr>
              <w:jc w:val="center"/>
              <w:rPr>
                <w:rFonts w:hint="default" w:ascii="Times New Roman" w:hAnsi="Times New Roman" w:eastAsia="方正仿宋_GB2312" w:cs="Times New Roman"/>
                <w:sz w:val="32"/>
                <w:szCs w:val="32"/>
                <w:vertAlign w:val="baseline"/>
                <w:lang w:eastAsia="zh-CN"/>
              </w:rPr>
            </w:pPr>
            <w:r>
              <w:rPr>
                <w:rFonts w:hint="default" w:ascii="Times New Roman" w:hAnsi="Times New Roman" w:eastAsia="方正仿宋_GB2312" w:cs="Times New Roman"/>
                <w:sz w:val="32"/>
                <w:szCs w:val="32"/>
                <w:vertAlign w:val="baseline"/>
                <w:lang w:eastAsia="zh-CN"/>
              </w:rPr>
              <w:t>依据</w:t>
            </w:r>
          </w:p>
        </w:tc>
        <w:tc>
          <w:tcPr>
            <w:tcW w:w="2875" w:type="dxa"/>
          </w:tcPr>
          <w:p w14:paraId="3B8F1D6B">
            <w:pPr>
              <w:jc w:val="center"/>
              <w:rPr>
                <w:rFonts w:hint="default" w:ascii="Times New Roman" w:hAnsi="Times New Roman" w:eastAsia="方正仿宋_GB2312" w:cs="Times New Roman"/>
                <w:sz w:val="32"/>
                <w:szCs w:val="32"/>
                <w:vertAlign w:val="baseline"/>
                <w:lang w:eastAsia="zh-CN"/>
              </w:rPr>
            </w:pPr>
            <w:r>
              <w:rPr>
                <w:rFonts w:hint="default" w:ascii="Times New Roman" w:hAnsi="Times New Roman" w:eastAsia="方正仿宋_GB2312" w:cs="Times New Roman"/>
                <w:sz w:val="32"/>
                <w:szCs w:val="32"/>
                <w:vertAlign w:val="baseline"/>
                <w:lang w:eastAsia="zh-CN"/>
              </w:rPr>
              <w:t>实施层次</w:t>
            </w:r>
          </w:p>
        </w:tc>
        <w:tc>
          <w:tcPr>
            <w:tcW w:w="1354" w:type="dxa"/>
          </w:tcPr>
          <w:p w14:paraId="279BC358">
            <w:pPr>
              <w:jc w:val="center"/>
              <w:rPr>
                <w:rFonts w:hint="default" w:ascii="Times New Roman" w:hAnsi="Times New Roman" w:eastAsia="方正仿宋_GB2312" w:cs="Times New Roman"/>
                <w:sz w:val="32"/>
                <w:szCs w:val="32"/>
                <w:vertAlign w:val="baseline"/>
                <w:lang w:eastAsia="zh-CN"/>
              </w:rPr>
            </w:pPr>
            <w:r>
              <w:rPr>
                <w:rFonts w:hint="default" w:ascii="Times New Roman" w:hAnsi="Times New Roman" w:eastAsia="方正仿宋_GB2312" w:cs="Times New Roman"/>
                <w:sz w:val="32"/>
                <w:szCs w:val="32"/>
                <w:vertAlign w:val="baseline"/>
                <w:lang w:eastAsia="zh-CN"/>
              </w:rPr>
              <w:t>备注</w:t>
            </w:r>
          </w:p>
        </w:tc>
      </w:tr>
      <w:tr w14:paraId="3D63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A151393">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48D962E7">
            <w:pPr>
              <w:rPr>
                <w:rFonts w:hint="eastAsia" w:ascii="方正仿宋_GBK" w:hAnsi="方正仿宋_GBK" w:eastAsia="方正仿宋_GBK" w:cs="方正仿宋_GBK"/>
                <w:sz w:val="28"/>
                <w:szCs w:val="28"/>
                <w:vertAlign w:val="baseline"/>
              </w:rPr>
            </w:pPr>
            <w:r>
              <w:rPr>
                <w:rFonts w:eastAsia="方正书宋_GBK"/>
                <w:sz w:val="21"/>
                <w:szCs w:val="21"/>
              </w:rPr>
              <w:t>对生产经营单位及其主要负责人或者其他人员违反操作规程或者安全管理规定作业的处罚</w:t>
            </w:r>
          </w:p>
        </w:tc>
        <w:tc>
          <w:tcPr>
            <w:tcW w:w="4042" w:type="dxa"/>
            <w:vAlign w:val="center"/>
          </w:tcPr>
          <w:p w14:paraId="3853D78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【规章】《安全生产违法行为行政处罚办法》（国家安监总局令第77号）</w:t>
            </w:r>
          </w:p>
          <w:p w14:paraId="604C51D4">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3B80BCF0">
            <w:pPr>
              <w:rPr>
                <w:rFonts w:hint="eastAsia" w:eastAsia="方正书宋_GBK"/>
                <w:color w:val="000000" w:themeColor="text1"/>
                <w:sz w:val="21"/>
                <w:szCs w:val="21"/>
                <w:lang w:val="en-US" w:eastAsia="zh-CN"/>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tcPr>
          <w:p w14:paraId="038F8104">
            <w:pPr>
              <w:rPr>
                <w:rFonts w:hint="default" w:ascii="Times New Roman" w:hAnsi="Times New Roman" w:eastAsia="方正仿宋_GB2312" w:cs="Times New Roman"/>
                <w:sz w:val="32"/>
                <w:szCs w:val="32"/>
                <w:vertAlign w:val="baseline"/>
              </w:rPr>
            </w:pPr>
          </w:p>
        </w:tc>
      </w:tr>
      <w:tr w14:paraId="2A34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B4C5D3E">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714151F0">
            <w:pPr>
              <w:rPr>
                <w:rFonts w:hint="eastAsia" w:ascii="方正仿宋_GBK" w:hAnsi="方正仿宋_GBK" w:eastAsia="方正仿宋_GBK" w:cs="方正仿宋_GBK"/>
                <w:sz w:val="28"/>
                <w:szCs w:val="28"/>
                <w:vertAlign w:val="baseline"/>
              </w:rPr>
            </w:pPr>
            <w:r>
              <w:rPr>
                <w:rFonts w:eastAsia="方正书宋_GBK"/>
                <w:sz w:val="21"/>
                <w:szCs w:val="21"/>
              </w:rPr>
              <w:t>对相关人员未按照规定重新参加安全培训的处罚</w:t>
            </w:r>
          </w:p>
        </w:tc>
        <w:tc>
          <w:tcPr>
            <w:tcW w:w="4042" w:type="dxa"/>
            <w:vAlign w:val="center"/>
          </w:tcPr>
          <w:p w14:paraId="0E99568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【规章】《安全生产培训管理办法》（国家安监总局令第80号）</w:t>
            </w:r>
          </w:p>
          <w:p w14:paraId="1A192DD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第三十六条  生产经营单位有下列情形之一的，责令改正，处3万元以下的罚款：（一）从业人员安全培训的时间少于《生产经营单位安全培训规定》或者有关标准规定的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43347B6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6FC527B">
            <w:pPr>
              <w:rPr>
                <w:rFonts w:hint="default" w:ascii="Times New Roman" w:hAnsi="Times New Roman" w:eastAsia="方正仿宋_GB2312" w:cs="Times New Roman"/>
                <w:sz w:val="32"/>
                <w:szCs w:val="32"/>
                <w:vertAlign w:val="baseline"/>
              </w:rPr>
            </w:pPr>
          </w:p>
        </w:tc>
      </w:tr>
      <w:tr w14:paraId="5FD6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A2D077E">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7B669D46">
            <w:pPr>
              <w:rPr>
                <w:rFonts w:hint="eastAsia" w:ascii="方正仿宋_GBK" w:hAnsi="方正仿宋_GBK" w:eastAsia="方正仿宋_GBK" w:cs="方正仿宋_GBK"/>
                <w:sz w:val="28"/>
                <w:szCs w:val="28"/>
                <w:vertAlign w:val="baseline"/>
              </w:rPr>
            </w:pPr>
            <w:r>
              <w:rPr>
                <w:rFonts w:eastAsia="方正书宋_GBK"/>
                <w:sz w:val="21"/>
                <w:szCs w:val="21"/>
              </w:rPr>
              <w:t>对生产经营单位及其主要负责人或者其他人员违章指挥从业人员或者强令从业人员违章、冒险作业的处罚</w:t>
            </w:r>
          </w:p>
        </w:tc>
        <w:tc>
          <w:tcPr>
            <w:tcW w:w="4042" w:type="dxa"/>
            <w:vAlign w:val="center"/>
          </w:tcPr>
          <w:p w14:paraId="6D5422D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【规章】《安全生产违法行为行政处罚办法》（国家安监总局令第77号）</w:t>
            </w:r>
          </w:p>
          <w:p w14:paraId="357D5FF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生产经营单位及其主要负责人或者其他人员有下列行为之一的，给予警告，并可以对生产经营单位处1万元以上3万元以下罚款，对其主要负责人、其他有关人员处1000元以上1万元以下的罚款：（二）违章指挥从业人员或者强令从业人员违章、冒险作业的；</w:t>
            </w:r>
          </w:p>
          <w:p w14:paraId="71FC934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【规章】《非煤矿山外包工程安全管理暂行办法》（国家安监总局令第78号）</w:t>
            </w:r>
          </w:p>
          <w:p w14:paraId="35208D6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第三十二条  发包单位违反本办法第六条的规定，违章指挥或者强令承包单位及其从业人员冒险作业的，责令改正，处1万元以上3万元以下的罚款；造成损失的，依法承担赔偿责任。</w:t>
            </w:r>
          </w:p>
        </w:tc>
        <w:tc>
          <w:tcPr>
            <w:tcW w:w="2875" w:type="dxa"/>
            <w:vAlign w:val="center"/>
          </w:tcPr>
          <w:p w14:paraId="2F08B75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5F5B712">
            <w:pPr>
              <w:rPr>
                <w:rFonts w:hint="default" w:ascii="Times New Roman" w:hAnsi="Times New Roman" w:eastAsia="方正仿宋_GB2312" w:cs="Times New Roman"/>
                <w:sz w:val="32"/>
                <w:szCs w:val="32"/>
                <w:vertAlign w:val="baseline"/>
              </w:rPr>
            </w:pPr>
          </w:p>
        </w:tc>
      </w:tr>
      <w:tr w14:paraId="5787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4799036">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142923C8">
            <w:pPr>
              <w:rPr>
                <w:rFonts w:hint="eastAsia" w:ascii="方正仿宋_GBK" w:hAnsi="方正仿宋_GBK" w:eastAsia="方正仿宋_GBK" w:cs="方正仿宋_GBK"/>
                <w:sz w:val="28"/>
                <w:szCs w:val="28"/>
                <w:vertAlign w:val="baseline"/>
              </w:rPr>
            </w:pPr>
            <w:r>
              <w:rPr>
                <w:rFonts w:eastAsia="方正书宋_GBK"/>
                <w:sz w:val="21"/>
                <w:szCs w:val="21"/>
              </w:rPr>
              <w:t>对生产经营单位及其主要负责人或者其他人员发现从业人员违章作业不加制止的处罚</w:t>
            </w:r>
          </w:p>
        </w:tc>
        <w:tc>
          <w:tcPr>
            <w:tcW w:w="4042" w:type="dxa"/>
            <w:vAlign w:val="center"/>
          </w:tcPr>
          <w:p w14:paraId="6E5D2D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【规章】《安全生产违法行为行政处罚办法》（国家安监总局令第77号）</w:t>
            </w:r>
          </w:p>
          <w:p w14:paraId="74D6CF2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64C0669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FCBDE9D">
            <w:pPr>
              <w:rPr>
                <w:rFonts w:hint="default" w:ascii="Times New Roman" w:hAnsi="Times New Roman" w:eastAsia="方正仿宋_GB2312" w:cs="Times New Roman"/>
                <w:sz w:val="32"/>
                <w:szCs w:val="32"/>
                <w:vertAlign w:val="baseline"/>
              </w:rPr>
            </w:pPr>
          </w:p>
        </w:tc>
      </w:tr>
      <w:tr w14:paraId="5023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5A7FD72">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162723A7">
            <w:pPr>
              <w:rPr>
                <w:rFonts w:hint="eastAsia" w:ascii="方正仿宋_GBK" w:hAnsi="方正仿宋_GBK" w:eastAsia="方正仿宋_GBK" w:cs="方正仿宋_GBK"/>
                <w:sz w:val="28"/>
                <w:szCs w:val="28"/>
                <w:vertAlign w:val="baseline"/>
              </w:rPr>
            </w:pPr>
            <w:r>
              <w:rPr>
                <w:rFonts w:eastAsia="方正书宋_GBK"/>
                <w:sz w:val="21"/>
                <w:szCs w:val="21"/>
              </w:rPr>
              <w:t>对生产经营单位及其主要负责人或者其他人员超过核定的生产能力、强度或者定员进行生产的处罚</w:t>
            </w:r>
          </w:p>
        </w:tc>
        <w:tc>
          <w:tcPr>
            <w:tcW w:w="4042" w:type="dxa"/>
            <w:vAlign w:val="center"/>
          </w:tcPr>
          <w:p w14:paraId="60098CA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【规章】《安全生产违法行为行政处罚办法》（国家安监总局令第77号）</w:t>
            </w:r>
          </w:p>
          <w:p w14:paraId="4FEB198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生产经营单位及其主要负责人或者其他人员有下列行为之一的，给予警告，并可以对生产经营单位处1万元以上3万元以下罚款，对其主要负责人、其他有关人员处1000元以上1万元以下的罚款：（四）超过核定的生产能力、强度或者定员进行生产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0077C78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37D839B">
            <w:pPr>
              <w:rPr>
                <w:rFonts w:hint="default" w:ascii="Times New Roman" w:hAnsi="Times New Roman" w:eastAsia="方正仿宋_GB2312" w:cs="Times New Roman"/>
                <w:sz w:val="32"/>
                <w:szCs w:val="32"/>
                <w:vertAlign w:val="baseline"/>
              </w:rPr>
            </w:pPr>
          </w:p>
        </w:tc>
      </w:tr>
      <w:tr w14:paraId="1467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DC88DC2">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31D0E092">
            <w:pPr>
              <w:rPr>
                <w:rFonts w:hint="eastAsia" w:ascii="方正仿宋_GBK" w:hAnsi="方正仿宋_GBK" w:eastAsia="方正仿宋_GBK" w:cs="方正仿宋_GBK"/>
                <w:sz w:val="28"/>
                <w:szCs w:val="28"/>
                <w:vertAlign w:val="baseline"/>
              </w:rPr>
            </w:pPr>
            <w:r>
              <w:rPr>
                <w:rFonts w:eastAsia="方正书宋_GBK"/>
                <w:sz w:val="21"/>
                <w:szCs w:val="21"/>
              </w:rPr>
              <w:t>对生产经营单位及其主要负责人或者其他人员故意提供虚假情况或者隐瞒存在的事故隐患以及其他安全问题的处罚</w:t>
            </w:r>
          </w:p>
        </w:tc>
        <w:tc>
          <w:tcPr>
            <w:tcW w:w="4042" w:type="dxa"/>
            <w:vAlign w:val="center"/>
          </w:tcPr>
          <w:p w14:paraId="2DA4EA2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【规章】《安全生产违法行为行政处罚办法》（国家安监总局令第77号）</w:t>
            </w:r>
          </w:p>
          <w:p w14:paraId="335B1F2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生产经营单位及其主要负责人或者其他人员有下列行为之一的，给予警告，并可以对生产经营单位处1万元以上3万元以下罚款，对其主要负责人、其他有关人员处1000元以上1万元以下的罚款：（六）故意提供虚假情况或者隐瞒存在的事故隐患以及其他安全问题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7B642E9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DACDACD">
            <w:pPr>
              <w:rPr>
                <w:rFonts w:hint="default" w:ascii="Times New Roman" w:hAnsi="Times New Roman" w:eastAsia="方正仿宋_GB2312" w:cs="Times New Roman"/>
                <w:sz w:val="32"/>
                <w:szCs w:val="32"/>
                <w:vertAlign w:val="baseline"/>
              </w:rPr>
            </w:pPr>
          </w:p>
        </w:tc>
      </w:tr>
      <w:tr w14:paraId="0754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D684624">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7C2C4D8F">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对生产经营单位未采取措施消除事故隐患的处罚</w:t>
            </w:r>
          </w:p>
        </w:tc>
        <w:tc>
          <w:tcPr>
            <w:tcW w:w="4042" w:type="dxa"/>
            <w:vAlign w:val="center"/>
          </w:tcPr>
          <w:p w14:paraId="1845AF8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6438EBD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14:paraId="39F3379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【规章】《危险化学品重大危险源监督管理暂行规定》（国家安监总局令第79号）</w:t>
            </w:r>
          </w:p>
          <w:p w14:paraId="78DD0D2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第三十五条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c>
          <w:tcPr>
            <w:tcW w:w="2875" w:type="dxa"/>
            <w:vAlign w:val="center"/>
          </w:tcPr>
          <w:p w14:paraId="622D608F">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CC868D1">
            <w:pPr>
              <w:rPr>
                <w:rFonts w:hint="default" w:ascii="Times New Roman" w:hAnsi="Times New Roman" w:eastAsia="方正仿宋_GB2312" w:cs="Times New Roman"/>
                <w:sz w:val="32"/>
                <w:szCs w:val="32"/>
                <w:vertAlign w:val="baseline"/>
              </w:rPr>
            </w:pPr>
          </w:p>
        </w:tc>
      </w:tr>
      <w:tr w14:paraId="5A9F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AE28D13">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39103F1C">
            <w:pPr>
              <w:rPr>
                <w:rFonts w:hint="eastAsia" w:ascii="方正仿宋_GBK" w:hAnsi="方正仿宋_GBK" w:eastAsia="方正仿宋_GBK" w:cs="方正仿宋_GBK"/>
                <w:sz w:val="28"/>
                <w:szCs w:val="28"/>
                <w:vertAlign w:val="baseline"/>
              </w:rPr>
            </w:pPr>
            <w:r>
              <w:rPr>
                <w:rFonts w:eastAsia="方正书宋_GBK"/>
                <w:sz w:val="21"/>
                <w:szCs w:val="21"/>
              </w:rPr>
              <w:t>对生产经营单位进行危险作业，未履行安全管理职责的处罚</w:t>
            </w:r>
          </w:p>
        </w:tc>
        <w:tc>
          <w:tcPr>
            <w:tcW w:w="4042" w:type="dxa"/>
            <w:vAlign w:val="center"/>
          </w:tcPr>
          <w:p w14:paraId="4F4B59A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151A87F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p>
          <w:p w14:paraId="7EA811E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【地方性法规】《江苏省安全生产条例》（江苏省人民代表大会常务委员会公告第45号）</w:t>
            </w:r>
          </w:p>
          <w:p w14:paraId="09530555">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生产经营单位违反本条例第二十四条第一款规定，进行危险作业未按照规定履行职责的，责令限期改正，可以处二万元以上十万元以下罚款；逾期未改正的，责令停产停业整顿，并处十万元以上二十万元以下罚款，对其直接负责的主管人员和其他直接责任人员处二万元以上五万元以下罚款；构成犯罪的，依法追究刑事责任。</w:t>
            </w:r>
          </w:p>
        </w:tc>
        <w:tc>
          <w:tcPr>
            <w:tcW w:w="2875" w:type="dxa"/>
            <w:vAlign w:val="center"/>
          </w:tcPr>
          <w:p w14:paraId="18D0B31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30E7A5B">
            <w:pPr>
              <w:rPr>
                <w:rFonts w:hint="default" w:ascii="Times New Roman" w:hAnsi="Times New Roman" w:eastAsia="方正仿宋_GB2312" w:cs="Times New Roman"/>
                <w:sz w:val="32"/>
                <w:szCs w:val="32"/>
                <w:vertAlign w:val="baseline"/>
              </w:rPr>
            </w:pPr>
          </w:p>
        </w:tc>
      </w:tr>
      <w:tr w14:paraId="158D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E510F87">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530C892B">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对生产经营单位未为从业人员提供符合国家标准或者行业标准的劳动防护用品的处罚</w:t>
            </w:r>
          </w:p>
        </w:tc>
        <w:tc>
          <w:tcPr>
            <w:tcW w:w="4042" w:type="dxa"/>
            <w:vAlign w:val="center"/>
          </w:tcPr>
          <w:p w14:paraId="186F344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2C7CE6D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p>
          <w:p w14:paraId="7BEC136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【规章】《工贸企业有限空间作业安全管理与监督暂行规定》（国家安监总局令第80号）</w:t>
            </w:r>
          </w:p>
          <w:p w14:paraId="255325A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14:paraId="6C352CC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（二）未按照本规定为作业人员提供符合国家标准或者行业标准的劳动防护用品的。</w:t>
            </w:r>
          </w:p>
        </w:tc>
        <w:tc>
          <w:tcPr>
            <w:tcW w:w="2875" w:type="dxa"/>
            <w:vAlign w:val="center"/>
          </w:tcPr>
          <w:p w14:paraId="31669E33">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366BAC1">
            <w:pPr>
              <w:rPr>
                <w:rFonts w:hint="default" w:ascii="Times New Roman" w:hAnsi="Times New Roman" w:eastAsia="方正仿宋_GB2312" w:cs="Times New Roman"/>
                <w:sz w:val="32"/>
                <w:szCs w:val="32"/>
                <w:vertAlign w:val="baseline"/>
              </w:rPr>
            </w:pPr>
          </w:p>
        </w:tc>
      </w:tr>
      <w:tr w14:paraId="581F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C21182A">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4FE5EEB6">
            <w:pPr>
              <w:rPr>
                <w:rFonts w:hint="eastAsia" w:ascii="方正仿宋_GBK" w:hAnsi="方正仿宋_GBK" w:eastAsia="方正仿宋_GBK" w:cs="方正仿宋_GBK"/>
                <w:sz w:val="28"/>
                <w:szCs w:val="28"/>
                <w:vertAlign w:val="baseline"/>
              </w:rPr>
            </w:pPr>
            <w:r>
              <w:rPr>
                <w:rFonts w:eastAsia="方正书宋_GBK"/>
                <w:sz w:val="21"/>
                <w:szCs w:val="21"/>
              </w:rPr>
              <w:t>对重点生产经营单位的主要负责人和安全生产管理人员未按照规定经考核合格的处罚</w:t>
            </w:r>
          </w:p>
        </w:tc>
        <w:tc>
          <w:tcPr>
            <w:tcW w:w="4042" w:type="dxa"/>
            <w:vAlign w:val="center"/>
          </w:tcPr>
          <w:p w14:paraId="72FDD3B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77D8683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p>
          <w:p w14:paraId="13901AA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【地方性法规】《江苏省安全生产条例》（江苏省人民代表大会常务委员会公告第45号）</w:t>
            </w:r>
          </w:p>
          <w:p w14:paraId="3C359AE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w:t>
            </w:r>
          </w:p>
          <w:p w14:paraId="73C9E99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【规章】《生产经营单位安全培训规定》（国家安监总局令第80号）</w:t>
            </w:r>
          </w:p>
          <w:p w14:paraId="794928C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308CD4F3">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E771645">
            <w:pPr>
              <w:rPr>
                <w:rFonts w:hint="default" w:ascii="Times New Roman" w:hAnsi="Times New Roman" w:eastAsia="方正仿宋_GB2312" w:cs="Times New Roman"/>
                <w:sz w:val="32"/>
                <w:szCs w:val="32"/>
                <w:vertAlign w:val="baseline"/>
              </w:rPr>
            </w:pPr>
          </w:p>
        </w:tc>
      </w:tr>
      <w:tr w14:paraId="17B0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CC8D5C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920B68A">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对生产经营单位未按照规定对从业人员、被派遣劳动者、实习学生进行安全生产教育和培训，或者未按照规定如实告知有关的安全生产事项的处罚</w:t>
            </w:r>
          </w:p>
        </w:tc>
        <w:tc>
          <w:tcPr>
            <w:tcW w:w="4042" w:type="dxa"/>
            <w:vAlign w:val="center"/>
          </w:tcPr>
          <w:p w14:paraId="7DAD0E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《中华人民共和国安全生产法》（中华人民共和国主席令第13号）</w:t>
            </w:r>
          </w:p>
          <w:p w14:paraId="4890DF3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p w14:paraId="6D20AF3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《生产经营单位安全培训规定》（国家安监总局令第80号）</w:t>
            </w:r>
          </w:p>
          <w:p w14:paraId="4A93D90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r>
              <w:rPr>
                <w:rFonts w:hint="eastAsia" w:eastAsia="方正书宋_GBK"/>
                <w:color w:val="000000" w:themeColor="text1"/>
                <w:sz w:val="21"/>
                <w:szCs w:val="21"/>
                <w14:textFill>
                  <w14:solidFill>
                    <w14:schemeClr w14:val="tx1"/>
                  </w14:solidFill>
                </w14:textFill>
              </w:rPr>
              <w:t>。</w:t>
            </w:r>
          </w:p>
          <w:p w14:paraId="7AE4DEB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《工贸企业有限空间作业安全管理与监督暂行规定》（国家安监总局令第80号）</w:t>
            </w:r>
          </w:p>
          <w:p w14:paraId="256C07F3">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2647E36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A59C853">
            <w:pPr>
              <w:rPr>
                <w:rFonts w:hint="default" w:ascii="Times New Roman" w:hAnsi="Times New Roman" w:eastAsia="方正仿宋_GB2312" w:cs="Times New Roman"/>
                <w:sz w:val="32"/>
                <w:szCs w:val="32"/>
                <w:vertAlign w:val="baseline"/>
              </w:rPr>
            </w:pPr>
          </w:p>
        </w:tc>
      </w:tr>
      <w:tr w14:paraId="0490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87F740B">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CF48EBD">
            <w:pPr>
              <w:rPr>
                <w:rFonts w:hint="eastAsia" w:ascii="方正仿宋_GBK" w:hAnsi="方正仿宋_GBK" w:eastAsia="方正仿宋_GBK" w:cs="方正仿宋_GBK"/>
                <w:sz w:val="28"/>
                <w:szCs w:val="28"/>
                <w:vertAlign w:val="baseline"/>
              </w:rPr>
            </w:pPr>
            <w:r>
              <w:rPr>
                <w:rFonts w:eastAsia="方正书宋_GBK"/>
                <w:sz w:val="21"/>
                <w:szCs w:val="21"/>
              </w:rPr>
              <w:t>对生产经营单位特种作业人员未按照规定经专门的安全作业培训并取得相应资格，上岗作业的处罚</w:t>
            </w:r>
          </w:p>
        </w:tc>
        <w:tc>
          <w:tcPr>
            <w:tcW w:w="4042" w:type="dxa"/>
            <w:vAlign w:val="center"/>
          </w:tcPr>
          <w:p w14:paraId="2F0EBEE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15B3BD6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七）特种作业人员未按照规定经专门的安全作业培训并取得相应资格，上岗作业的。</w:t>
            </w:r>
          </w:p>
          <w:p w14:paraId="5BC3C34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【规章】《生产经营单位安全培训规定》（国家安监总局令第80号）</w:t>
            </w:r>
          </w:p>
          <w:p w14:paraId="31A9FEC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p>
        </w:tc>
        <w:tc>
          <w:tcPr>
            <w:tcW w:w="2875" w:type="dxa"/>
            <w:vAlign w:val="center"/>
          </w:tcPr>
          <w:p w14:paraId="0E3C741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ABEF9C9">
            <w:pPr>
              <w:rPr>
                <w:rFonts w:hint="default" w:ascii="Times New Roman" w:hAnsi="Times New Roman" w:eastAsia="方正仿宋_GB2312" w:cs="Times New Roman"/>
                <w:sz w:val="32"/>
                <w:szCs w:val="32"/>
                <w:vertAlign w:val="baseline"/>
              </w:rPr>
            </w:pPr>
          </w:p>
        </w:tc>
      </w:tr>
      <w:tr w14:paraId="36F0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D857191">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E6965E8">
            <w:pPr>
              <w:rPr>
                <w:rFonts w:hint="eastAsia" w:ascii="方正仿宋_GBK" w:hAnsi="方正仿宋_GBK" w:eastAsia="方正仿宋_GBK" w:cs="方正仿宋_GBK"/>
                <w:sz w:val="28"/>
                <w:szCs w:val="28"/>
                <w:vertAlign w:val="baseline"/>
              </w:rPr>
            </w:pPr>
            <w:r>
              <w:rPr>
                <w:rFonts w:eastAsia="方正书宋_GBK"/>
                <w:sz w:val="21"/>
                <w:szCs w:val="21"/>
              </w:rPr>
              <w:t>对安全培训机构未建立培训档案或者培训档案管理不规范的处罚</w:t>
            </w:r>
          </w:p>
        </w:tc>
        <w:tc>
          <w:tcPr>
            <w:tcW w:w="4042" w:type="dxa"/>
            <w:vAlign w:val="center"/>
          </w:tcPr>
          <w:p w14:paraId="5159C9A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【规章】《安全生产培训管理办法》（国家安监总局令第80号）</w:t>
            </w:r>
          </w:p>
          <w:p w14:paraId="6D09C6DD">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第三十四条  安全培训机构有下列情形之一的，责令限期改正，处1万元以下的罚款；逾期未改正的，给予警告，处1万元以上3万元以下的罚款：（三）未建立培训档案或者培训档案管理不规范的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575256F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E4A1754">
            <w:pPr>
              <w:rPr>
                <w:rFonts w:hint="default" w:ascii="Times New Roman" w:hAnsi="Times New Roman" w:eastAsia="方正仿宋_GB2312" w:cs="Times New Roman"/>
                <w:sz w:val="32"/>
                <w:szCs w:val="32"/>
                <w:vertAlign w:val="baseline"/>
              </w:rPr>
            </w:pPr>
          </w:p>
        </w:tc>
      </w:tr>
      <w:tr w14:paraId="127A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4D11D5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2E03395">
            <w:pPr>
              <w:rPr>
                <w:rFonts w:hint="eastAsia" w:ascii="方正仿宋_GBK" w:hAnsi="方正仿宋_GBK" w:eastAsia="方正仿宋_GBK" w:cs="方正仿宋_GBK"/>
                <w:sz w:val="28"/>
                <w:szCs w:val="28"/>
                <w:vertAlign w:val="baseline"/>
              </w:rPr>
            </w:pPr>
            <w:r>
              <w:rPr>
                <w:rFonts w:eastAsia="方正书宋_GBK"/>
                <w:sz w:val="21"/>
                <w:szCs w:val="21"/>
              </w:rPr>
              <w:t>对生产经营单位及其主要负责人或者其他人员拒不执行安全监管监察部门依法下达的安全监管监察指令的处罚</w:t>
            </w:r>
          </w:p>
        </w:tc>
        <w:tc>
          <w:tcPr>
            <w:tcW w:w="4042" w:type="dxa"/>
            <w:vAlign w:val="center"/>
          </w:tcPr>
          <w:p w14:paraId="4529196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【规章】《安全生产违法行为行政处罚办法》（国家安监总局令第77号）</w:t>
            </w:r>
          </w:p>
          <w:p w14:paraId="12DD5206">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tc>
        <w:tc>
          <w:tcPr>
            <w:tcW w:w="2875" w:type="dxa"/>
            <w:vAlign w:val="center"/>
          </w:tcPr>
          <w:p w14:paraId="29348A9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92CFA14">
            <w:pPr>
              <w:rPr>
                <w:rFonts w:hint="default" w:ascii="Times New Roman" w:hAnsi="Times New Roman" w:eastAsia="方正仿宋_GB2312" w:cs="Times New Roman"/>
                <w:sz w:val="32"/>
                <w:szCs w:val="32"/>
                <w:vertAlign w:val="baseline"/>
              </w:rPr>
            </w:pPr>
          </w:p>
        </w:tc>
      </w:tr>
      <w:tr w14:paraId="2247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09EAA34">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6873295">
            <w:pPr>
              <w:rPr>
                <w:rFonts w:hint="eastAsia" w:ascii="方正仿宋_GBK" w:hAnsi="方正仿宋_GBK" w:eastAsia="方正仿宋_GBK" w:cs="方正仿宋_GBK"/>
                <w:sz w:val="28"/>
                <w:szCs w:val="28"/>
                <w:vertAlign w:val="baseline"/>
              </w:rPr>
            </w:pPr>
            <w:r>
              <w:rPr>
                <w:rFonts w:eastAsia="方正书宋_GBK"/>
                <w:sz w:val="21"/>
                <w:szCs w:val="21"/>
              </w:rPr>
              <w:t>对生产经营单位从业人员进行安全培训期间未支付工资并承担安全培训费用的处罚</w:t>
            </w:r>
          </w:p>
        </w:tc>
        <w:tc>
          <w:tcPr>
            <w:tcW w:w="4042" w:type="dxa"/>
            <w:vAlign w:val="center"/>
          </w:tcPr>
          <w:p w14:paraId="7862794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【规章】《生产经营单位安全培训规定》（国家安监总局令第80号）</w:t>
            </w:r>
          </w:p>
          <w:p w14:paraId="3A96D35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第二十九条  生产经营单位有下列行为之一的，由安全生产监管监察部门责令其限期改正，可以处1万元以上3万元以下的罚款：（二）从业人员进行安全培训期间未支付工资并承担安全培训费用的。</w:t>
            </w:r>
          </w:p>
        </w:tc>
        <w:tc>
          <w:tcPr>
            <w:tcW w:w="2875" w:type="dxa"/>
            <w:vAlign w:val="center"/>
          </w:tcPr>
          <w:p w14:paraId="3668807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4B5E214">
            <w:pPr>
              <w:rPr>
                <w:rFonts w:hint="default" w:ascii="Times New Roman" w:hAnsi="Times New Roman" w:eastAsia="方正仿宋_GB2312" w:cs="Times New Roman"/>
                <w:sz w:val="32"/>
                <w:szCs w:val="32"/>
                <w:vertAlign w:val="baseline"/>
              </w:rPr>
            </w:pPr>
          </w:p>
        </w:tc>
      </w:tr>
      <w:tr w14:paraId="57D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C30524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17A652F">
            <w:pPr>
              <w:rPr>
                <w:rFonts w:hint="eastAsia" w:ascii="方正仿宋_GBK" w:hAnsi="方正仿宋_GBK" w:eastAsia="方正仿宋_GBK" w:cs="方正仿宋_GBK"/>
                <w:sz w:val="28"/>
                <w:szCs w:val="28"/>
                <w:vertAlign w:val="baseline"/>
              </w:rPr>
            </w:pPr>
            <w:r>
              <w:rPr>
                <w:rFonts w:eastAsia="方正书宋_GBK"/>
                <w:sz w:val="21"/>
                <w:szCs w:val="21"/>
              </w:rPr>
              <w:t>对生产经营单位接受中小学生从事接触危或者其他危险性劳动的处罚险物品的劳动</w:t>
            </w:r>
            <w:r>
              <w:rPr>
                <w:rFonts w:hint="eastAsia" w:eastAsia="方正书宋_GBK"/>
                <w:sz w:val="21"/>
                <w:szCs w:val="21"/>
              </w:rPr>
              <w:t>的处罚</w:t>
            </w:r>
          </w:p>
        </w:tc>
        <w:tc>
          <w:tcPr>
            <w:tcW w:w="4042" w:type="dxa"/>
            <w:vAlign w:val="center"/>
          </w:tcPr>
          <w:p w14:paraId="036886B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【地方性法规】《江苏省安全生产条例》（江苏省人民代表大会常务委员会公告第45号）</w:t>
            </w:r>
          </w:p>
          <w:p w14:paraId="1C752E3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第五十二条  生产经营单位违反本条例第二十九条第一款规定，接受中小学生从事接触易燃、易爆、放射性、有毒、有害等危险物品的劳动或者其他危险性劳动的，责令停止违法行为，并处一万元以上五万元以下罚款。</w:t>
            </w:r>
          </w:p>
        </w:tc>
        <w:tc>
          <w:tcPr>
            <w:tcW w:w="2875" w:type="dxa"/>
            <w:vAlign w:val="center"/>
          </w:tcPr>
          <w:p w14:paraId="334ED47F">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849A421">
            <w:pPr>
              <w:rPr>
                <w:rFonts w:hint="default" w:ascii="Times New Roman" w:hAnsi="Times New Roman" w:eastAsia="方正仿宋_GB2312" w:cs="Times New Roman"/>
                <w:sz w:val="32"/>
                <w:szCs w:val="32"/>
                <w:vertAlign w:val="baseline"/>
              </w:rPr>
            </w:pPr>
          </w:p>
        </w:tc>
      </w:tr>
      <w:tr w14:paraId="6422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C762F0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5D37238">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对生产经营单位未建立事故隐患排查治理制度的处罚</w:t>
            </w:r>
          </w:p>
        </w:tc>
        <w:tc>
          <w:tcPr>
            <w:tcW w:w="4042" w:type="dxa"/>
            <w:vAlign w:val="center"/>
          </w:tcPr>
          <w:p w14:paraId="29A5D3A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285B588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事故隐患排查治理制度的。</w:t>
            </w:r>
          </w:p>
          <w:p w14:paraId="58BA674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【规章】《安全生产事故隐患排查治理暂行规定》（国家安监总局令第16号）</w:t>
            </w:r>
          </w:p>
          <w:p w14:paraId="291A13C1">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生产经营单位违反本规定，有下列行为之一的，由安全监管监察部门给予警告，并处三万元以下的罚款：（一）未建立安全生产事故隐患排查治理等各项制度的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346B5CE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58D3290">
            <w:pPr>
              <w:rPr>
                <w:rFonts w:hint="default" w:ascii="Times New Roman" w:hAnsi="Times New Roman" w:eastAsia="方正仿宋_GB2312" w:cs="Times New Roman"/>
                <w:sz w:val="32"/>
                <w:szCs w:val="32"/>
                <w:vertAlign w:val="baseline"/>
              </w:rPr>
            </w:pPr>
          </w:p>
        </w:tc>
      </w:tr>
      <w:tr w14:paraId="6595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A7BADB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93771DC">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对生产经营单位未按规定上报事故隐患排查治理统计分析表的处罚</w:t>
            </w:r>
          </w:p>
        </w:tc>
        <w:tc>
          <w:tcPr>
            <w:tcW w:w="4042" w:type="dxa"/>
            <w:vAlign w:val="center"/>
          </w:tcPr>
          <w:p w14:paraId="0A5E09C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【规章】《安全生产事故隐患排查治理暂行规定》（国家安监总局令第16号）</w:t>
            </w:r>
          </w:p>
          <w:p w14:paraId="07377F53">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生产经营单位违反本规定，有下列行为之一的，由安全监管监察部门给予警告，并处三万元以下的罚款：（二）未按规定上报事故隐患排查治理统计分析表的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541E01E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9048B41">
            <w:pPr>
              <w:rPr>
                <w:rFonts w:hint="default" w:ascii="Times New Roman" w:hAnsi="Times New Roman" w:eastAsia="方正仿宋_GB2312" w:cs="Times New Roman"/>
                <w:sz w:val="32"/>
                <w:szCs w:val="32"/>
                <w:vertAlign w:val="baseline"/>
              </w:rPr>
            </w:pPr>
          </w:p>
        </w:tc>
      </w:tr>
      <w:tr w14:paraId="0199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EBBDD0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B3ECCFB">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对生产经营单位未制定事故隐患治理方案的处罚</w:t>
            </w:r>
          </w:p>
        </w:tc>
        <w:tc>
          <w:tcPr>
            <w:tcW w:w="4042" w:type="dxa"/>
            <w:vAlign w:val="center"/>
          </w:tcPr>
          <w:p w14:paraId="2746C71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【规章】《安全生产事故隐患排查治理暂行规定》（国家安监总局令第16号）</w:t>
            </w:r>
          </w:p>
          <w:p w14:paraId="7DFC7AB4">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生产经营单位违反本规定，有下列行为之一的，由安全监管监察部门给予警告，并处三万元以下的罚款：（三）未制定事故隐患治理方案的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643D530B">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0E7CBBD">
            <w:pPr>
              <w:rPr>
                <w:rFonts w:hint="default" w:ascii="Times New Roman" w:hAnsi="Times New Roman" w:eastAsia="方正仿宋_GB2312" w:cs="Times New Roman"/>
                <w:sz w:val="32"/>
                <w:szCs w:val="32"/>
                <w:vertAlign w:val="baseline"/>
              </w:rPr>
            </w:pPr>
          </w:p>
        </w:tc>
      </w:tr>
      <w:tr w14:paraId="2822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F503C0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349CFBE">
            <w:pPr>
              <w:rPr>
                <w:rFonts w:hint="eastAsia" w:ascii="方正仿宋_GBK" w:hAnsi="方正仿宋_GBK" w:eastAsia="方正仿宋_GBK" w:cs="方正仿宋_GBK"/>
                <w:sz w:val="28"/>
                <w:szCs w:val="28"/>
                <w:vertAlign w:val="baseline"/>
              </w:rPr>
            </w:pPr>
            <w:r>
              <w:rPr>
                <w:rFonts w:eastAsia="方正书宋_GBK"/>
                <w:sz w:val="21"/>
                <w:szCs w:val="21"/>
              </w:rPr>
              <w:t>对生产经营单位重大事故隐患不报或者未及时报告的处罚</w:t>
            </w:r>
          </w:p>
        </w:tc>
        <w:tc>
          <w:tcPr>
            <w:tcW w:w="4042" w:type="dxa"/>
            <w:vAlign w:val="center"/>
          </w:tcPr>
          <w:p w14:paraId="6F7B9A2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【规章】《安全生产事故隐患排查治理暂行规定》（国家安监总局令第16号）</w:t>
            </w:r>
          </w:p>
          <w:p w14:paraId="79E19A2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生产经营单位违反本规定，有下列行为之一的，由安全监管监察部门给予警告，并处三万元以下的罚款：（四）重大事故隐患不报或者未及时报告的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45C0F27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30F6097">
            <w:pPr>
              <w:rPr>
                <w:rFonts w:hint="default" w:ascii="Times New Roman" w:hAnsi="Times New Roman" w:eastAsia="方正仿宋_GB2312" w:cs="Times New Roman"/>
                <w:sz w:val="32"/>
                <w:szCs w:val="32"/>
                <w:vertAlign w:val="baseline"/>
              </w:rPr>
            </w:pPr>
          </w:p>
        </w:tc>
      </w:tr>
      <w:tr w14:paraId="5E0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4D46E8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3075E2B">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对生产经营单位未将安全培训工作纳入本单位工作计划并保证安全培训工作所需资金的处罚</w:t>
            </w:r>
          </w:p>
        </w:tc>
        <w:tc>
          <w:tcPr>
            <w:tcW w:w="4042" w:type="dxa"/>
            <w:vAlign w:val="center"/>
          </w:tcPr>
          <w:p w14:paraId="2AF440C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【规章】《生产经营单位安全培训规定》（国家安监总局令第80号）</w:t>
            </w:r>
          </w:p>
          <w:p w14:paraId="1A42342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第二十九条  生产经营单位有下列行为之一的，由安全生产监管监察部门责令其限期改正，可以处1万元以上3万元以下的罚款：（一）未将安全培训工作纳入本单位工作计划并保证安全培训工作所需资金的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24D7C8D0">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687655F">
            <w:pPr>
              <w:rPr>
                <w:rFonts w:hint="default" w:ascii="Times New Roman" w:hAnsi="Times New Roman" w:eastAsia="方正仿宋_GB2312" w:cs="Times New Roman"/>
                <w:sz w:val="32"/>
                <w:szCs w:val="32"/>
                <w:vertAlign w:val="baseline"/>
              </w:rPr>
            </w:pPr>
          </w:p>
        </w:tc>
      </w:tr>
      <w:tr w14:paraId="18F4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587C2D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7CBB348">
            <w:pPr>
              <w:rPr>
                <w:rFonts w:hint="eastAsia" w:ascii="方正仿宋_GBK" w:hAnsi="方正仿宋_GBK" w:eastAsia="方正仿宋_GBK" w:cs="方正仿宋_GBK"/>
                <w:sz w:val="28"/>
                <w:szCs w:val="28"/>
                <w:vertAlign w:val="baseline"/>
              </w:rPr>
            </w:pPr>
            <w:r>
              <w:rPr>
                <w:rFonts w:eastAsia="方正书宋_GBK"/>
                <w:sz w:val="21"/>
                <w:szCs w:val="21"/>
              </w:rPr>
              <w:t>对生产经营单位将生产经营项目、场所、设备发包或者出租给不具备安全生产条件或者相应资质的单位或者个人的处罚</w:t>
            </w:r>
          </w:p>
        </w:tc>
        <w:tc>
          <w:tcPr>
            <w:tcW w:w="4042" w:type="dxa"/>
            <w:vAlign w:val="center"/>
          </w:tcPr>
          <w:p w14:paraId="159A324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【规章】《中华人民共和国安全生产法》（中华人民共和国主席令第13号）</w:t>
            </w:r>
          </w:p>
          <w:p w14:paraId="1A63791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第一百条第一款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274223A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【规章】《金属与非金属矿产资源地质勘探安全生产监督管理暂行规定》（国家安监总局令第35号）</w:t>
            </w:r>
          </w:p>
        </w:tc>
        <w:tc>
          <w:tcPr>
            <w:tcW w:w="2875" w:type="dxa"/>
            <w:vAlign w:val="center"/>
          </w:tcPr>
          <w:p w14:paraId="69B9053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B34C79F">
            <w:pPr>
              <w:rPr>
                <w:rFonts w:hint="default" w:ascii="Times New Roman" w:hAnsi="Times New Roman" w:eastAsia="方正仿宋_GB2312" w:cs="Times New Roman"/>
                <w:sz w:val="32"/>
                <w:szCs w:val="32"/>
                <w:vertAlign w:val="baseline"/>
              </w:rPr>
            </w:pPr>
          </w:p>
        </w:tc>
      </w:tr>
      <w:tr w14:paraId="27D3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B6E8D2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3DCC7E5">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对生产经营单位未对事故隐患进行排查治理擅自生产经营的处罚</w:t>
            </w:r>
          </w:p>
        </w:tc>
        <w:tc>
          <w:tcPr>
            <w:tcW w:w="4042" w:type="dxa"/>
            <w:vAlign w:val="center"/>
          </w:tcPr>
          <w:p w14:paraId="10A4D2B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【规章】《安全生产事故隐患排查治理暂行规定》（国家安监总局令第16号）</w:t>
            </w:r>
          </w:p>
          <w:p w14:paraId="35676E4D">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生产经营单位违反本规定，有下列行为之一的，由安全监管监察部门给予警告，并处三万元以下的罚款：（五）未对事故隐患进行排查治理擅自生产经营的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5145F32B">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AB2E2BA">
            <w:pPr>
              <w:rPr>
                <w:rFonts w:hint="default" w:ascii="Times New Roman" w:hAnsi="Times New Roman" w:eastAsia="方正仿宋_GB2312" w:cs="Times New Roman"/>
                <w:sz w:val="32"/>
                <w:szCs w:val="32"/>
                <w:vertAlign w:val="baseline"/>
              </w:rPr>
            </w:pPr>
          </w:p>
        </w:tc>
      </w:tr>
      <w:tr w14:paraId="197B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D2091B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B57895C">
            <w:pPr>
              <w:rPr>
                <w:rFonts w:hint="eastAsia" w:ascii="方正仿宋_GBK" w:hAnsi="方正仿宋_GBK" w:eastAsia="方正仿宋_GBK" w:cs="方正仿宋_GBK"/>
                <w:sz w:val="28"/>
                <w:szCs w:val="28"/>
                <w:vertAlign w:val="baseline"/>
              </w:rPr>
            </w:pPr>
            <w:r>
              <w:rPr>
                <w:rFonts w:eastAsia="方正书宋_GBK"/>
                <w:sz w:val="21"/>
                <w:szCs w:val="21"/>
              </w:rPr>
              <w:t>对生产经营单位与从业人员订立协议，免除或者减轻其对从业人员因生产安全事故伤亡依法应承担的责任的处罚</w:t>
            </w:r>
          </w:p>
        </w:tc>
        <w:tc>
          <w:tcPr>
            <w:tcW w:w="4042" w:type="dxa"/>
            <w:vAlign w:val="center"/>
          </w:tcPr>
          <w:p w14:paraId="54977C8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43C8035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1FAE677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【规章】《安全生产违法行为行政处罚办法》（国家安监总局令第77号）</w:t>
            </w:r>
          </w:p>
          <w:p w14:paraId="213556E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第四十七条  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c>
          <w:tcPr>
            <w:tcW w:w="2875" w:type="dxa"/>
            <w:vAlign w:val="center"/>
          </w:tcPr>
          <w:p w14:paraId="48DBB72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7B7D53A">
            <w:pPr>
              <w:rPr>
                <w:rFonts w:hint="default" w:ascii="Times New Roman" w:hAnsi="Times New Roman" w:eastAsia="方正仿宋_GB2312" w:cs="Times New Roman"/>
                <w:sz w:val="32"/>
                <w:szCs w:val="32"/>
                <w:vertAlign w:val="baseline"/>
              </w:rPr>
            </w:pPr>
          </w:p>
        </w:tc>
      </w:tr>
      <w:tr w14:paraId="4DA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FF8ADF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F8EC1F0">
            <w:pPr>
              <w:rPr>
                <w:rFonts w:hint="eastAsia" w:ascii="方正仿宋_GBK" w:hAnsi="方正仿宋_GBK" w:eastAsia="方正仿宋_GBK" w:cs="方正仿宋_GBK"/>
                <w:sz w:val="28"/>
                <w:szCs w:val="28"/>
                <w:vertAlign w:val="baseline"/>
              </w:rPr>
            </w:pPr>
            <w:r>
              <w:rPr>
                <w:rFonts w:eastAsia="方正书宋_GBK"/>
                <w:sz w:val="21"/>
                <w:szCs w:val="21"/>
              </w:rPr>
              <w:t>对生产经营单位未按照规定设置安全生产管理机构或者配备安全生产管理人员的处罚</w:t>
            </w:r>
          </w:p>
        </w:tc>
        <w:tc>
          <w:tcPr>
            <w:tcW w:w="4042" w:type="dxa"/>
            <w:vAlign w:val="center"/>
          </w:tcPr>
          <w:p w14:paraId="70DC523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【法律】《中华人民共和国安全生产法》（中华人民共和国主席令第13号）</w:t>
            </w:r>
          </w:p>
          <w:p w14:paraId="4FE7C9C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r>
              <w:rPr>
                <w:rFonts w:hint="eastAsia" w:eastAsia="方正书宋_GBK"/>
                <w:color w:val="000000" w:themeColor="text1"/>
                <w:sz w:val="21"/>
                <w:szCs w:val="21"/>
                <w14:textFill>
                  <w14:solidFill>
                    <w14:schemeClr w14:val="tx1"/>
                  </w14:solidFill>
                </w14:textFill>
              </w:rPr>
              <w:t>。</w:t>
            </w:r>
          </w:p>
          <w:p w14:paraId="343012E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【地方性法规】《江苏省安全生产条例》（江苏省人民代表大会常务委员会公告第45号）</w:t>
            </w:r>
          </w:p>
          <w:p w14:paraId="09E918D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第四十八条  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p>
          <w:p w14:paraId="2015C87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【规章】《食品生产企业安全生产监督管理暂行规定》（国家安监总局令第80号）</w:t>
            </w:r>
          </w:p>
          <w:p w14:paraId="736B769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4F9D7FB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7715A54">
            <w:pPr>
              <w:rPr>
                <w:rFonts w:hint="default" w:ascii="Times New Roman" w:hAnsi="Times New Roman" w:eastAsia="方正仿宋_GB2312" w:cs="Times New Roman"/>
                <w:sz w:val="32"/>
                <w:szCs w:val="32"/>
                <w:vertAlign w:val="baseline"/>
              </w:rPr>
            </w:pPr>
          </w:p>
        </w:tc>
      </w:tr>
      <w:tr w14:paraId="3678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BF698E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E961849">
            <w:pPr>
              <w:rPr>
                <w:rFonts w:hint="eastAsia" w:ascii="方正仿宋_GBK" w:hAnsi="方正仿宋_GBK" w:eastAsia="方正仿宋_GBK" w:cs="方正仿宋_GBK"/>
                <w:sz w:val="28"/>
                <w:szCs w:val="28"/>
                <w:vertAlign w:val="baseline"/>
              </w:rPr>
            </w:pPr>
            <w:r>
              <w:rPr>
                <w:rFonts w:eastAsia="方正书宋_GBK"/>
                <w:spacing w:val="-4"/>
                <w:sz w:val="21"/>
                <w:szCs w:val="21"/>
              </w:rPr>
              <w:t>对生产经营单位利用学校、幼儿园场所从事危险物品的生产、经营、储存活动或者作为机动车停车场的处罚</w:t>
            </w:r>
          </w:p>
        </w:tc>
        <w:tc>
          <w:tcPr>
            <w:tcW w:w="4042" w:type="dxa"/>
            <w:vAlign w:val="center"/>
          </w:tcPr>
          <w:p w14:paraId="1DBDF3F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【地方性法规】《江苏省安全生产条例》（江苏省人民代表大会常务委员会公告第45号）</w:t>
            </w:r>
          </w:p>
          <w:p w14:paraId="6D2EDCA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第五十二条第二款  生产经营单位违反本条例第二十九条第二款规定，利用学校、幼儿园场所从事易燃、易爆、放射性、有毒、有害等危险物品的生产、经营、储存活动或者作为机动车停车场的，责令停止违法行为，限期迁出，并处一万元以上五万元以下罚款。</w:t>
            </w:r>
          </w:p>
        </w:tc>
        <w:tc>
          <w:tcPr>
            <w:tcW w:w="2875" w:type="dxa"/>
            <w:vAlign w:val="center"/>
          </w:tcPr>
          <w:p w14:paraId="58003E1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B7D3882">
            <w:pPr>
              <w:rPr>
                <w:rFonts w:hint="default" w:ascii="Times New Roman" w:hAnsi="Times New Roman" w:eastAsia="方正仿宋_GB2312" w:cs="Times New Roman"/>
                <w:sz w:val="32"/>
                <w:szCs w:val="32"/>
                <w:vertAlign w:val="baseline"/>
              </w:rPr>
            </w:pPr>
          </w:p>
        </w:tc>
      </w:tr>
      <w:tr w14:paraId="6982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7619AB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AC5E64D">
            <w:pPr>
              <w:rPr>
                <w:rFonts w:hint="eastAsia" w:ascii="方正仿宋_GBK" w:hAnsi="方正仿宋_GBK" w:eastAsia="方正仿宋_GBK" w:cs="方正仿宋_GBK"/>
                <w:sz w:val="28"/>
                <w:szCs w:val="28"/>
                <w:vertAlign w:val="baseline"/>
              </w:rPr>
            </w:pPr>
            <w:r>
              <w:rPr>
                <w:rFonts w:eastAsia="方正书宋_GBK"/>
                <w:sz w:val="21"/>
                <w:szCs w:val="21"/>
              </w:rPr>
              <w:t>对在雨水、污水分流地区，建设单位、施工单位将雨水管网、污水管网相互混接的处罚</w:t>
            </w:r>
          </w:p>
        </w:tc>
        <w:tc>
          <w:tcPr>
            <w:tcW w:w="4042" w:type="dxa"/>
            <w:vAlign w:val="center"/>
          </w:tcPr>
          <w:p w14:paraId="3565A9A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【行政法规】《城镇排水与污水处理条例》（国务院令第641号）</w:t>
            </w:r>
          </w:p>
          <w:p w14:paraId="526296D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第十九条第二款  在雨水、污水分流地区，新区建设和旧城区改建不得将雨水管网、污水管网相互混接。</w:t>
            </w:r>
          </w:p>
          <w:p w14:paraId="6F6CDD7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第四十八条  违反本条例规定，在雨水、污水分流地区，建设单位、施工单位将雨水管网、污水管网相互混接的，由城镇排水主管部门责令改正，处5万元以上10万元以下的罚款；造成损失的，依法承担赔偿责任。</w:t>
            </w:r>
          </w:p>
        </w:tc>
        <w:tc>
          <w:tcPr>
            <w:tcW w:w="2875" w:type="dxa"/>
            <w:vAlign w:val="center"/>
          </w:tcPr>
          <w:p w14:paraId="48B672B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7D5E261">
            <w:pPr>
              <w:rPr>
                <w:rFonts w:hint="default" w:ascii="Times New Roman" w:hAnsi="Times New Roman" w:eastAsia="方正仿宋_GB2312" w:cs="Times New Roman"/>
                <w:sz w:val="32"/>
                <w:szCs w:val="32"/>
                <w:vertAlign w:val="baseline"/>
              </w:rPr>
            </w:pPr>
          </w:p>
        </w:tc>
      </w:tr>
      <w:tr w14:paraId="5E6A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5C22E2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4D5027C">
            <w:pPr>
              <w:rPr>
                <w:rFonts w:hint="eastAsia" w:ascii="方正仿宋_GBK" w:hAnsi="方正仿宋_GBK" w:eastAsia="方正仿宋_GBK" w:cs="方正仿宋_GBK"/>
                <w:sz w:val="28"/>
                <w:szCs w:val="28"/>
                <w:vertAlign w:val="baseline"/>
              </w:rPr>
            </w:pPr>
            <w:r>
              <w:rPr>
                <w:rFonts w:eastAsia="方正书宋_GBK"/>
                <w:sz w:val="21"/>
                <w:szCs w:val="21"/>
              </w:rPr>
              <w:t>对城镇排水与污水处理设施覆盖范围内的排水单位和个人，未按照国家有关规定将污水排入城镇排水设施，或者在雨水、污水分流地区将污水排入雨水管网的处罚</w:t>
            </w:r>
          </w:p>
        </w:tc>
        <w:tc>
          <w:tcPr>
            <w:tcW w:w="4042" w:type="dxa"/>
            <w:vAlign w:val="center"/>
          </w:tcPr>
          <w:p w14:paraId="4A5A342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【行政法规】《城镇排水与污水处理条例》（国务院令第641号）</w:t>
            </w:r>
          </w:p>
          <w:p w14:paraId="7A0DB1F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第二十条  城镇排水设施覆盖范围内的排水单位和个人，应当按照国家有关规定将污水排入城镇排水设施。</w:t>
            </w:r>
          </w:p>
          <w:p w14:paraId="572E738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在雨水、污水分流地区，不得将污水排入雨水管网。</w:t>
            </w:r>
          </w:p>
          <w:p w14:paraId="59BECC3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4C7A629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【规章】《城镇污水排入排水管网许可管理办法》（住房和城乡建设部令第21号）</w:t>
            </w:r>
          </w:p>
          <w:p w14:paraId="08DA4F4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14:paraId="46BAF65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在雨水、污水分流排放的地区，不得将污水排入雨水管网。</w:t>
            </w:r>
          </w:p>
          <w:p w14:paraId="1032348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875" w:type="dxa"/>
            <w:vAlign w:val="center"/>
          </w:tcPr>
          <w:p w14:paraId="3EA6CF4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2689E3C">
            <w:pPr>
              <w:rPr>
                <w:rFonts w:hint="default" w:ascii="Times New Roman" w:hAnsi="Times New Roman" w:eastAsia="方正仿宋_GB2312" w:cs="Times New Roman"/>
                <w:sz w:val="32"/>
                <w:szCs w:val="32"/>
                <w:vertAlign w:val="baseline"/>
              </w:rPr>
            </w:pPr>
          </w:p>
        </w:tc>
      </w:tr>
      <w:tr w14:paraId="77EF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627E98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F62DA01">
            <w:pPr>
              <w:rPr>
                <w:rFonts w:hint="eastAsia" w:ascii="方正仿宋_GBK" w:hAnsi="方正仿宋_GBK" w:eastAsia="方正仿宋_GBK" w:cs="方正仿宋_GBK"/>
                <w:sz w:val="28"/>
                <w:szCs w:val="28"/>
                <w:vertAlign w:val="baseline"/>
              </w:rPr>
            </w:pPr>
            <w:r>
              <w:rPr>
                <w:rFonts w:eastAsia="方正书宋_GBK"/>
                <w:sz w:val="21"/>
                <w:szCs w:val="21"/>
              </w:rPr>
              <w:t>对排水户未取得污水排入排水管网许可证向城镇排水设施排放污水的处罚</w:t>
            </w:r>
          </w:p>
        </w:tc>
        <w:tc>
          <w:tcPr>
            <w:tcW w:w="4042" w:type="dxa"/>
            <w:vAlign w:val="center"/>
          </w:tcPr>
          <w:p w14:paraId="4F7ACCE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【行政法规】《城镇排水与污水处理条例》（国务院令第641号）</w:t>
            </w:r>
          </w:p>
          <w:p w14:paraId="6AABA42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14:paraId="053FA6D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2875" w:type="dxa"/>
            <w:vAlign w:val="center"/>
          </w:tcPr>
          <w:p w14:paraId="21C01D4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72026A8">
            <w:pPr>
              <w:rPr>
                <w:rFonts w:hint="default" w:ascii="Times New Roman" w:hAnsi="Times New Roman" w:eastAsia="方正仿宋_GB2312" w:cs="Times New Roman"/>
                <w:sz w:val="32"/>
                <w:szCs w:val="32"/>
                <w:vertAlign w:val="baseline"/>
              </w:rPr>
            </w:pPr>
          </w:p>
        </w:tc>
      </w:tr>
      <w:tr w14:paraId="711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1E1120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D71956F">
            <w:pPr>
              <w:rPr>
                <w:rFonts w:hint="eastAsia" w:ascii="方正仿宋_GBK" w:hAnsi="方正仿宋_GBK" w:eastAsia="方正仿宋_GBK" w:cs="方正仿宋_GBK"/>
                <w:sz w:val="28"/>
                <w:szCs w:val="28"/>
                <w:vertAlign w:val="baseline"/>
              </w:rPr>
            </w:pPr>
            <w:r>
              <w:rPr>
                <w:rFonts w:eastAsia="方正书宋_GBK"/>
                <w:sz w:val="21"/>
                <w:szCs w:val="21"/>
              </w:rPr>
              <w:t>对排水户不按照污水排入排水管网许可证的要求排放污水的处罚</w:t>
            </w:r>
          </w:p>
        </w:tc>
        <w:tc>
          <w:tcPr>
            <w:tcW w:w="4042" w:type="dxa"/>
            <w:vAlign w:val="center"/>
          </w:tcPr>
          <w:p w14:paraId="23B174F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【行政法规】《城镇排水与污水处理条例》（国务院令第641号）</w:t>
            </w:r>
          </w:p>
          <w:p w14:paraId="1FACF5A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第二十一条第二款  排水户应当按照污水排入排水管网许可证的要求排放污水。</w:t>
            </w:r>
          </w:p>
          <w:p w14:paraId="128EC06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2875" w:type="dxa"/>
            <w:vAlign w:val="center"/>
          </w:tcPr>
          <w:p w14:paraId="5B841BF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23A6648">
            <w:pPr>
              <w:rPr>
                <w:rFonts w:hint="default" w:ascii="Times New Roman" w:hAnsi="Times New Roman" w:eastAsia="方正仿宋_GB2312" w:cs="Times New Roman"/>
                <w:sz w:val="32"/>
                <w:szCs w:val="32"/>
                <w:vertAlign w:val="baseline"/>
              </w:rPr>
            </w:pPr>
          </w:p>
        </w:tc>
      </w:tr>
      <w:tr w14:paraId="73F0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70C744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330F7D5">
            <w:pPr>
              <w:rPr>
                <w:rFonts w:hint="eastAsia" w:ascii="方正仿宋_GBK" w:hAnsi="方正仿宋_GBK" w:eastAsia="方正仿宋_GBK" w:cs="方正仿宋_GBK"/>
                <w:sz w:val="28"/>
                <w:szCs w:val="28"/>
                <w:vertAlign w:val="baseline"/>
              </w:rPr>
            </w:pPr>
            <w:r>
              <w:rPr>
                <w:rFonts w:eastAsia="方正书宋_GBK"/>
                <w:sz w:val="21"/>
                <w:szCs w:val="21"/>
              </w:rPr>
              <w:t>对擅自倾倒、堆放、丢弃、遗撒污泥的处罚</w:t>
            </w:r>
          </w:p>
        </w:tc>
        <w:tc>
          <w:tcPr>
            <w:tcW w:w="4042" w:type="dxa"/>
            <w:vAlign w:val="center"/>
          </w:tcPr>
          <w:p w14:paraId="4E5B4A9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【行政法规】《城镇排水与污水处理条例》（国务院令第641号）</w:t>
            </w:r>
          </w:p>
          <w:p w14:paraId="4C0972C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14:paraId="5786B46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第五十三条第二款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2875" w:type="dxa"/>
            <w:vAlign w:val="center"/>
          </w:tcPr>
          <w:p w14:paraId="4EF5B54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75CF4D0">
            <w:pPr>
              <w:rPr>
                <w:rFonts w:hint="default" w:ascii="Times New Roman" w:hAnsi="Times New Roman" w:eastAsia="方正仿宋_GB2312" w:cs="Times New Roman"/>
                <w:sz w:val="32"/>
                <w:szCs w:val="32"/>
                <w:vertAlign w:val="baseline"/>
              </w:rPr>
            </w:pPr>
          </w:p>
        </w:tc>
      </w:tr>
      <w:tr w14:paraId="5FC0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F0153B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09140A7">
            <w:pPr>
              <w:rPr>
                <w:rFonts w:hint="eastAsia" w:ascii="方正仿宋_GBK" w:hAnsi="方正仿宋_GBK" w:eastAsia="方正仿宋_GBK" w:cs="方正仿宋_GBK"/>
                <w:sz w:val="28"/>
                <w:szCs w:val="28"/>
                <w:vertAlign w:val="baseline"/>
              </w:rPr>
            </w:pPr>
            <w:r>
              <w:rPr>
                <w:rFonts w:eastAsia="方正书宋_GBK"/>
                <w:sz w:val="21"/>
                <w:szCs w:val="21"/>
              </w:rPr>
              <w:t>对从事危及城镇排水与污水处理设施安全的活动的处罚</w:t>
            </w:r>
          </w:p>
        </w:tc>
        <w:tc>
          <w:tcPr>
            <w:tcW w:w="4042" w:type="dxa"/>
            <w:vAlign w:val="center"/>
          </w:tcPr>
          <w:p w14:paraId="656B41A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【行政法规】《城镇排水与污水处理条例》（国务院令第641号）</w:t>
            </w:r>
          </w:p>
          <w:p w14:paraId="08893F0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禁止从事下列危及城镇排水与污水处理设施安全的活动：</w:t>
            </w:r>
          </w:p>
          <w:p w14:paraId="4A1572E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（一）损毁、盗窃城镇排水与污水处理设施；</w:t>
            </w:r>
          </w:p>
          <w:p w14:paraId="1B22C38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（二）穿凿、堵塞城镇排水与污水处理设施；</w:t>
            </w:r>
          </w:p>
          <w:p w14:paraId="6E43154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（三）向城镇排水与污水处理设施排放、倾倒剧毒、易燃易爆、腐蚀性废液和废渣；</w:t>
            </w:r>
          </w:p>
          <w:p w14:paraId="44BE602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（四）向城镇排水与污水处理设施倾倒垃圾、渣土、施工泥浆等废弃物；</w:t>
            </w:r>
          </w:p>
          <w:p w14:paraId="630596B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（五）建设占压城镇排水与污水处理设施的建筑物、构筑物或者其他设施；</w:t>
            </w:r>
          </w:p>
          <w:p w14:paraId="0D77C70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（六）其他危及城镇排水与污水处理设施安全的活动。</w:t>
            </w:r>
          </w:p>
          <w:p w14:paraId="33DE2E2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14:paraId="5440DCD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【规章】《城镇污水排入排水管网许可管理办法》（住房和城乡建设部令第21号）</w:t>
            </w:r>
          </w:p>
          <w:p w14:paraId="7F6BC2C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第十三条  排水户不得有下列危及城镇排水设施安全的行为：</w:t>
            </w:r>
          </w:p>
          <w:p w14:paraId="34B44EE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（一）向城镇排水设施排放、倾倒剧毒、易燃易爆物质、腐蚀性废液和废渣、有害气体和烹饪油烟等；</w:t>
            </w:r>
          </w:p>
          <w:p w14:paraId="0FF0131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（二）堵塞城镇排水设施或者向城镇排水设施内排放、倾倒垃圾、渣土、施工泥浆、油脂、污泥等易堵塞物；</w:t>
            </w:r>
          </w:p>
          <w:p w14:paraId="57AB496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（三）擅自拆卸、移动和穿凿城镇排水设施；</w:t>
            </w:r>
          </w:p>
          <w:p w14:paraId="284F3D3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（四）擅自向城镇排水设施加压排放污水。</w:t>
            </w:r>
          </w:p>
          <w:p w14:paraId="25ED49F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2875" w:type="dxa"/>
            <w:vAlign w:val="center"/>
          </w:tcPr>
          <w:p w14:paraId="03A508B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0CB25A4">
            <w:pPr>
              <w:rPr>
                <w:rFonts w:hint="default" w:ascii="Times New Roman" w:hAnsi="Times New Roman" w:eastAsia="方正仿宋_GB2312" w:cs="Times New Roman"/>
                <w:sz w:val="32"/>
                <w:szCs w:val="32"/>
                <w:vertAlign w:val="baseline"/>
              </w:rPr>
            </w:pPr>
          </w:p>
        </w:tc>
      </w:tr>
      <w:tr w14:paraId="6126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214D1B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4386ECE">
            <w:pPr>
              <w:rPr>
                <w:rFonts w:hint="eastAsia" w:ascii="方正仿宋_GBK" w:hAnsi="方正仿宋_GBK" w:eastAsia="方正仿宋_GBK" w:cs="方正仿宋_GBK"/>
                <w:sz w:val="28"/>
                <w:szCs w:val="28"/>
                <w:vertAlign w:val="baseline"/>
              </w:rPr>
            </w:pPr>
            <w:r>
              <w:rPr>
                <w:rFonts w:eastAsia="方正书宋_GBK"/>
                <w:sz w:val="21"/>
                <w:szCs w:val="21"/>
              </w:rPr>
              <w:t>对擅自拆除、改动城镇排水与污水处理设施的处罚</w:t>
            </w:r>
          </w:p>
        </w:tc>
        <w:tc>
          <w:tcPr>
            <w:tcW w:w="4042" w:type="dxa"/>
            <w:vAlign w:val="center"/>
          </w:tcPr>
          <w:p w14:paraId="157F375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【行政法规】《城镇排水与污水处理条例》（国务院令第641号）</w:t>
            </w:r>
          </w:p>
          <w:p w14:paraId="5AE24F7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第四十三条第四款  因工程建设需要拆除、改动城镇排水与污水处理设施的，建设单位应当制定拆除、改动方案，报城镇排水主管部门审核，并承担重建、改建和采取临时措施的费用。</w:t>
            </w:r>
          </w:p>
          <w:p w14:paraId="61B399E5">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第五十七条第二款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2875" w:type="dxa"/>
            <w:vAlign w:val="center"/>
          </w:tcPr>
          <w:p w14:paraId="0EAC392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FA3E0CB">
            <w:pPr>
              <w:rPr>
                <w:rFonts w:hint="default" w:ascii="Times New Roman" w:hAnsi="Times New Roman" w:eastAsia="方正仿宋_GB2312" w:cs="Times New Roman"/>
                <w:sz w:val="32"/>
                <w:szCs w:val="32"/>
                <w:vertAlign w:val="baseline"/>
              </w:rPr>
            </w:pPr>
          </w:p>
        </w:tc>
      </w:tr>
      <w:tr w14:paraId="1C57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6532891">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283F59E">
            <w:pPr>
              <w:rPr>
                <w:rFonts w:hint="eastAsia" w:ascii="方正仿宋_GBK" w:hAnsi="方正仿宋_GBK" w:eastAsia="方正仿宋_GBK" w:cs="方正仿宋_GBK"/>
                <w:sz w:val="28"/>
                <w:szCs w:val="28"/>
                <w:vertAlign w:val="baseline"/>
              </w:rPr>
            </w:pPr>
            <w:r>
              <w:rPr>
                <w:rFonts w:eastAsia="方正书宋_GBK"/>
                <w:sz w:val="21"/>
                <w:szCs w:val="21"/>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4042" w:type="dxa"/>
            <w:vAlign w:val="center"/>
          </w:tcPr>
          <w:p w14:paraId="6F7B40A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【规章】《城镇污水排入排水管网许可管理办法》（住房和城乡建设部令第21号）</w:t>
            </w:r>
          </w:p>
          <w:p w14:paraId="27CB736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第十四条  排水户因发生事故或者其他突发事件，排放的污水可能危及城镇排水与污水处理设施安全运行的，应当立即停止排放，采取措施消除危害，并按规定及时向城镇排水主管部门等有关部门报告。</w:t>
            </w:r>
          </w:p>
          <w:p w14:paraId="3FB60C2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2875" w:type="dxa"/>
            <w:vAlign w:val="center"/>
          </w:tcPr>
          <w:p w14:paraId="16C81A2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517400E">
            <w:pPr>
              <w:rPr>
                <w:rFonts w:hint="default" w:ascii="Times New Roman" w:hAnsi="Times New Roman" w:eastAsia="方正仿宋_GB2312" w:cs="Times New Roman"/>
                <w:sz w:val="32"/>
                <w:szCs w:val="32"/>
                <w:vertAlign w:val="baseline"/>
              </w:rPr>
            </w:pPr>
          </w:p>
        </w:tc>
      </w:tr>
      <w:tr w14:paraId="056A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84C5ED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F30D4DB">
            <w:pPr>
              <w:rPr>
                <w:rFonts w:hint="eastAsia" w:ascii="方正仿宋_GBK" w:hAnsi="方正仿宋_GBK" w:eastAsia="方正仿宋_GBK" w:cs="方正仿宋_GBK"/>
                <w:sz w:val="28"/>
                <w:szCs w:val="28"/>
                <w:vertAlign w:val="baseline"/>
              </w:rPr>
            </w:pPr>
            <w:r>
              <w:rPr>
                <w:rFonts w:eastAsia="方正书宋_GBK"/>
                <w:sz w:val="21"/>
                <w:szCs w:val="21"/>
              </w:rPr>
              <w:t>对排水户拒不接受水质、水量监测或者妨碍、阻挠城镇排水主管部门依法监督检查的处罚</w:t>
            </w:r>
          </w:p>
        </w:tc>
        <w:tc>
          <w:tcPr>
            <w:tcW w:w="4042" w:type="dxa"/>
            <w:vAlign w:val="center"/>
          </w:tcPr>
          <w:p w14:paraId="6443AAD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【规章】《城镇污水排入排水管网许可管理办法》（住房和城乡建设部令第21号）</w:t>
            </w:r>
          </w:p>
          <w:p w14:paraId="58624C5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第十七条  城镇排水主管部门委托的具有计量认证资质的排水监测机构应当定期对排水户排放污水的水质、水量进行监测，建立排水监测档案。排水户应当接受监测，如实提供有关资料。</w:t>
            </w:r>
          </w:p>
          <w:p w14:paraId="0E24AD9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第十八条第二款  被监督检查的单位和个人应当予以配合，不得妨碍和阻挠依法进行的监督检查活动。</w:t>
            </w:r>
          </w:p>
          <w:p w14:paraId="5B66190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第三十二条  排水户违反本办法规定，拒不接受水质、水量监测或者妨碍、阻挠城镇排水主管部门依法监督检查的，由城镇排水主管部门给予警告；情节严重的，处3万元以下罚款。</w:t>
            </w:r>
          </w:p>
        </w:tc>
        <w:tc>
          <w:tcPr>
            <w:tcW w:w="2875" w:type="dxa"/>
            <w:vAlign w:val="center"/>
          </w:tcPr>
          <w:p w14:paraId="4951D8B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D562F9F">
            <w:pPr>
              <w:rPr>
                <w:rFonts w:hint="default" w:ascii="Times New Roman" w:hAnsi="Times New Roman" w:eastAsia="方正仿宋_GB2312" w:cs="Times New Roman"/>
                <w:sz w:val="32"/>
                <w:szCs w:val="32"/>
                <w:vertAlign w:val="baseline"/>
              </w:rPr>
            </w:pPr>
          </w:p>
        </w:tc>
      </w:tr>
      <w:tr w14:paraId="4366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80103C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5861FBD">
            <w:pPr>
              <w:rPr>
                <w:rFonts w:hint="eastAsia" w:ascii="方正仿宋_GBK" w:hAnsi="方正仿宋_GBK" w:eastAsia="方正仿宋_GBK" w:cs="方正仿宋_GBK"/>
                <w:sz w:val="28"/>
                <w:szCs w:val="28"/>
                <w:vertAlign w:val="baseline"/>
              </w:rPr>
            </w:pPr>
            <w:r>
              <w:rPr>
                <w:rFonts w:eastAsia="方正书宋_GBK"/>
                <w:sz w:val="21"/>
                <w:szCs w:val="21"/>
              </w:rPr>
              <w:t>对城镇污水集中处理设施运行管理考核不合格的处罚</w:t>
            </w:r>
          </w:p>
        </w:tc>
        <w:tc>
          <w:tcPr>
            <w:tcW w:w="4042" w:type="dxa"/>
            <w:vAlign w:val="center"/>
          </w:tcPr>
          <w:p w14:paraId="7F8F622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【规章】《江苏省污水集中处理设施环境保护监督管理办法》（省政府令第71号）</w:t>
            </w:r>
          </w:p>
          <w:p w14:paraId="73363A4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第四条第二款  省人民政府住房城乡建设行政主管部门和市、县（市、区）人民政府确定的城镇污水集中处理行政主管部门（以下统称县级以上地方人民政府城镇污水集中处理行政主管部门）负责按照城镇污水处理设施建设规划，组织建设本行政区域内城镇污水集中处理设施及配套管网，并对城镇污水集中处理设施运营进行监督管理。</w:t>
            </w:r>
          </w:p>
          <w:p w14:paraId="6C12D82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第十五条第三款  县级以上地方人民政府城镇污水集中处理行政主管部门应当加强对城镇污水集中处理设施运行的监督管理考核，城镇污水集中处理设施的出水水质、水量监测结果应当作为污水处理运营经费拨付的依据之一。</w:t>
            </w:r>
          </w:p>
          <w:p w14:paraId="656C238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第十八条  城镇污水集中处理设施运营单位有下列情形之一的，由县级以上地方人民政府城镇污水集中处理行政主管部门责令限期整改；情节严重的，处1万元以上3万元以下罚款；法律、法规另有法律责任规定的，从其规定：</w:t>
            </w:r>
          </w:p>
          <w:p w14:paraId="3830935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（一）城镇污水集中处理设施运行管理考核不合格的。</w:t>
            </w:r>
          </w:p>
        </w:tc>
        <w:tc>
          <w:tcPr>
            <w:tcW w:w="2875" w:type="dxa"/>
            <w:vAlign w:val="center"/>
          </w:tcPr>
          <w:p w14:paraId="6FBF33D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410AF52">
            <w:pPr>
              <w:rPr>
                <w:rFonts w:hint="default" w:ascii="Times New Roman" w:hAnsi="Times New Roman" w:eastAsia="方正仿宋_GB2312" w:cs="Times New Roman"/>
                <w:sz w:val="32"/>
                <w:szCs w:val="32"/>
                <w:vertAlign w:val="baseline"/>
              </w:rPr>
            </w:pPr>
          </w:p>
        </w:tc>
      </w:tr>
      <w:tr w14:paraId="5A6D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E899A8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A5B4B0C">
            <w:pPr>
              <w:rPr>
                <w:rFonts w:hint="eastAsia" w:ascii="方正仿宋_GBK" w:hAnsi="方正仿宋_GBK" w:eastAsia="方正仿宋_GBK" w:cs="方正仿宋_GBK"/>
                <w:sz w:val="28"/>
                <w:szCs w:val="28"/>
                <w:vertAlign w:val="baseline"/>
              </w:rPr>
            </w:pPr>
            <w:r>
              <w:rPr>
                <w:rFonts w:eastAsia="方正书宋_GBK"/>
                <w:sz w:val="21"/>
                <w:szCs w:val="21"/>
              </w:rPr>
              <w:t>对未取得建设工程规划许可证进行建设，未按照建设工程规划许可证确定的内容进行建设，或者利用失效的建设工程规划许可证进行建设的处罚</w:t>
            </w:r>
          </w:p>
        </w:tc>
        <w:tc>
          <w:tcPr>
            <w:tcW w:w="4042" w:type="dxa"/>
            <w:vAlign w:val="center"/>
          </w:tcPr>
          <w:p w14:paraId="2790CC5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【法律】《中华人民共和国城乡规划法》</w:t>
            </w:r>
          </w:p>
          <w:p w14:paraId="2A525CE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6B6EBD9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423C440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【地方性法规】《江苏省城乡规划条例》</w:t>
            </w:r>
          </w:p>
          <w:p w14:paraId="69C1AAF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第三十八条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w:t>
            </w:r>
          </w:p>
          <w:p w14:paraId="3569619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前款所称的其他工程建设，包括广场、停车场、重点绿化工程，城市雕塑、大中型户外广告固定设施，大中型或者受保护的建筑物外立面装修，以及法律、法规规定的其他工程建设项目。</w:t>
            </w:r>
          </w:p>
          <w:p w14:paraId="483B92B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第六十二条第一款  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的罚款；无法采取改正措施消除影响的，限期拆除，不能拆除的，没收实物或者违法收入，可以并处建设工程造价百分之五以上百分之十以下的罚款。前款所称无法采取改正措施消除影响应当限期拆除的情形，包括：</w:t>
            </w:r>
          </w:p>
          <w:p w14:paraId="7FB5EA4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（一）占用城市道路、广场、绿地、河湖水面、地下工程、轨道交通设施、通讯设施或者压占城市管线、永久性测量标志的；</w:t>
            </w:r>
          </w:p>
          <w:p w14:paraId="1A1B68E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（二）占用各级文物保护单位保护范围用地进行建设的；</w:t>
            </w:r>
          </w:p>
          <w:p w14:paraId="34EC8D6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（三）违反建筑间距、建筑退让城市道路红线、建筑退让用地边界等城市规划管理技术规定或者控制性详细规划确定的强制性内容的；</w:t>
            </w:r>
          </w:p>
          <w:p w14:paraId="547C62F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（四）擅自在建筑物楼顶、退层平台、住宅底层院内以及配建的停车场地进行建设的；</w:t>
            </w:r>
          </w:p>
          <w:p w14:paraId="0643F84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（五）其他无法采取改正措施消除影响的。</w:t>
            </w:r>
          </w:p>
          <w:p w14:paraId="3D50BF6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本条第一款所称建设工程造价，是指违法建设工程整体造价。</w:t>
            </w:r>
          </w:p>
        </w:tc>
        <w:tc>
          <w:tcPr>
            <w:tcW w:w="2875" w:type="dxa"/>
            <w:vAlign w:val="center"/>
          </w:tcPr>
          <w:p w14:paraId="383CB9F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B823D38">
            <w:pPr>
              <w:rPr>
                <w:rFonts w:hint="default" w:ascii="Times New Roman" w:hAnsi="Times New Roman" w:eastAsia="方正仿宋_GB2312" w:cs="Times New Roman"/>
                <w:sz w:val="32"/>
                <w:szCs w:val="32"/>
                <w:vertAlign w:val="baseline"/>
              </w:rPr>
            </w:pPr>
          </w:p>
        </w:tc>
      </w:tr>
      <w:tr w14:paraId="3D9E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FE46A5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DDA382D">
            <w:pPr>
              <w:rPr>
                <w:rFonts w:hint="eastAsia" w:ascii="方正仿宋_GBK" w:hAnsi="方正仿宋_GBK" w:eastAsia="方正仿宋_GBK" w:cs="方正仿宋_GBK"/>
                <w:sz w:val="28"/>
                <w:szCs w:val="28"/>
                <w:vertAlign w:val="baseline"/>
              </w:rPr>
            </w:pPr>
            <w:r>
              <w:rPr>
                <w:rFonts w:eastAsia="方正书宋_GBK"/>
                <w:sz w:val="21"/>
                <w:szCs w:val="21"/>
              </w:rPr>
              <w:t>对未经批准或者未按照批准内容进行临时建设，以及对临时建筑物、构筑物超过批准期限不拆除</w:t>
            </w:r>
            <w:r>
              <w:rPr>
                <w:rFonts w:hint="eastAsia" w:eastAsia="方正书宋_GBK"/>
                <w:sz w:val="21"/>
                <w:szCs w:val="21"/>
                <w:lang w:eastAsia="zh-CN"/>
              </w:rPr>
              <w:t>的</w:t>
            </w:r>
            <w:r>
              <w:rPr>
                <w:rFonts w:eastAsia="方正书宋_GBK"/>
                <w:sz w:val="21"/>
                <w:szCs w:val="21"/>
              </w:rPr>
              <w:t>处罚</w:t>
            </w:r>
          </w:p>
        </w:tc>
        <w:tc>
          <w:tcPr>
            <w:tcW w:w="4042" w:type="dxa"/>
            <w:vAlign w:val="center"/>
          </w:tcPr>
          <w:p w14:paraId="0072F72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【法律】《中华人民共和国城乡规划法》</w:t>
            </w:r>
          </w:p>
          <w:p w14:paraId="5EFABBC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  在城市、镇规划区内进行临时建设的，应当经城市、县人民政府城乡规划主管部门批准。临时建设影响建设规划或者控制性详细规划的实施以及交通、市容、安全等的，不得批准。</w:t>
            </w:r>
          </w:p>
          <w:p w14:paraId="21DFCDB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临时建设应当在批准的使用期限内自行拆除。</w:t>
            </w:r>
          </w:p>
          <w:p w14:paraId="63FC0AC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临时建设和临时用地城乡规划类的具体办法，由省、自治区、直辖市人民政府制定。</w:t>
            </w:r>
          </w:p>
          <w:p w14:paraId="2DCE323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第六十六条  建设单位或者个人有下列行为之一的，由所在地城市、县人民政府城乡规划主管部门责令限期拆除，可以并处临时建设工程造价一倍以下的罚款：</w:t>
            </w:r>
          </w:p>
          <w:p w14:paraId="1DD4EED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（一）未经批准进行临时建设的；</w:t>
            </w:r>
          </w:p>
          <w:p w14:paraId="2E3FA8F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（二）未按照批准内容进行临时建设的；</w:t>
            </w:r>
          </w:p>
          <w:p w14:paraId="71E3816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（三）临时建筑物、构筑物超过批准期限不拆除的。</w:t>
            </w:r>
          </w:p>
        </w:tc>
        <w:tc>
          <w:tcPr>
            <w:tcW w:w="2875" w:type="dxa"/>
            <w:vAlign w:val="center"/>
          </w:tcPr>
          <w:p w14:paraId="52D16B2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1853FB3">
            <w:pPr>
              <w:rPr>
                <w:rFonts w:hint="default" w:ascii="Times New Roman" w:hAnsi="Times New Roman" w:eastAsia="方正仿宋_GB2312" w:cs="Times New Roman"/>
                <w:sz w:val="32"/>
                <w:szCs w:val="32"/>
                <w:vertAlign w:val="baseline"/>
              </w:rPr>
            </w:pPr>
          </w:p>
        </w:tc>
      </w:tr>
      <w:tr w14:paraId="0E2F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BDB9E0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9B6DFF5">
            <w:pPr>
              <w:rPr>
                <w:rFonts w:hint="eastAsia" w:ascii="方正仿宋_GBK" w:hAnsi="方正仿宋_GBK" w:eastAsia="方正仿宋_GBK" w:cs="方正仿宋_GBK"/>
                <w:sz w:val="28"/>
                <w:szCs w:val="28"/>
                <w:vertAlign w:val="baseline"/>
              </w:rPr>
            </w:pPr>
            <w:r>
              <w:rPr>
                <w:rFonts w:eastAsia="方正书宋_GBK"/>
                <w:sz w:val="21"/>
                <w:szCs w:val="21"/>
              </w:rPr>
              <w:t>对未依法办理地下空间建设工程规划审批手续的处罚</w:t>
            </w:r>
          </w:p>
        </w:tc>
        <w:tc>
          <w:tcPr>
            <w:tcW w:w="4042" w:type="dxa"/>
            <w:vAlign w:val="center"/>
          </w:tcPr>
          <w:p w14:paraId="273470F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【地方性法规】《江苏省城乡规划条例》</w:t>
            </w:r>
          </w:p>
          <w:p w14:paraId="78B6F5E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第三十条第一款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p w14:paraId="3D95E02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第六十三条第一款第一项  违反本条例第三十条规定，在城市、镇地下空间开发利用中建设单位或者个人有下列行为之一的，由城乡规划主管部门责令停止建设，限期改正，处以建设工程造价百分之五以上百分之十以下的罚款：</w:t>
            </w:r>
          </w:p>
          <w:p w14:paraId="0B608BA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（一）未依法办理建设工程规划审批手续的。</w:t>
            </w:r>
          </w:p>
        </w:tc>
        <w:tc>
          <w:tcPr>
            <w:tcW w:w="2875" w:type="dxa"/>
            <w:vAlign w:val="center"/>
          </w:tcPr>
          <w:p w14:paraId="778E951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2CF9A05">
            <w:pPr>
              <w:rPr>
                <w:rFonts w:hint="default" w:ascii="Times New Roman" w:hAnsi="Times New Roman" w:eastAsia="方正仿宋_GB2312" w:cs="Times New Roman"/>
                <w:sz w:val="32"/>
                <w:szCs w:val="32"/>
                <w:vertAlign w:val="baseline"/>
              </w:rPr>
            </w:pPr>
          </w:p>
        </w:tc>
      </w:tr>
      <w:tr w14:paraId="0638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D9E08F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C9A7314">
            <w:pPr>
              <w:rPr>
                <w:rFonts w:hint="eastAsia" w:ascii="方正仿宋_GBK" w:hAnsi="方正仿宋_GBK" w:eastAsia="方正仿宋_GBK" w:cs="方正仿宋_GBK"/>
                <w:sz w:val="28"/>
                <w:szCs w:val="28"/>
                <w:vertAlign w:val="baseline"/>
              </w:rPr>
            </w:pPr>
            <w:r>
              <w:rPr>
                <w:rFonts w:eastAsia="方正书宋_GBK"/>
                <w:sz w:val="21"/>
                <w:szCs w:val="21"/>
              </w:rPr>
              <w:t>对在经城乡规划主管部门核实后的建筑内擅自新建地下建筑物、构筑物的处罚</w:t>
            </w:r>
          </w:p>
        </w:tc>
        <w:tc>
          <w:tcPr>
            <w:tcW w:w="4042" w:type="dxa"/>
            <w:vAlign w:val="center"/>
          </w:tcPr>
          <w:p w14:paraId="253322B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【地方性法规】《江苏省城乡规划条例》</w:t>
            </w:r>
          </w:p>
          <w:p w14:paraId="68BC493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第三十条第一款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p w14:paraId="02EB9D2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第六十三条第一款第二项、第二款  违反本条例第三十条规定，在城市、镇地下空间开发利用中建设单位或者个人有下列行为之一的，由城乡规划主管部门责令停止建设，限期改正，处以建设工程造价百分之五以上百分之十以下的罚款：</w:t>
            </w:r>
          </w:p>
          <w:p w14:paraId="68D57BB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（二）在经城乡规划主管部门核实后的建筑内擅自新建地下建筑物、构筑物的。</w:t>
            </w:r>
          </w:p>
          <w:p w14:paraId="6AE2102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前款第（二）项、第（三）项所列行为同时违反有关民防法律、法规规定的，按照有关法律、法规的规定执行。</w:t>
            </w:r>
          </w:p>
        </w:tc>
        <w:tc>
          <w:tcPr>
            <w:tcW w:w="2875" w:type="dxa"/>
            <w:vAlign w:val="center"/>
          </w:tcPr>
          <w:p w14:paraId="3199565B">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096726C">
            <w:pPr>
              <w:rPr>
                <w:rFonts w:hint="default" w:ascii="Times New Roman" w:hAnsi="Times New Roman" w:eastAsia="方正仿宋_GB2312" w:cs="Times New Roman"/>
                <w:sz w:val="32"/>
                <w:szCs w:val="32"/>
                <w:vertAlign w:val="baseline"/>
              </w:rPr>
            </w:pPr>
          </w:p>
        </w:tc>
      </w:tr>
      <w:tr w14:paraId="3C8A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D35A68C">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83B90C2">
            <w:pPr>
              <w:rPr>
                <w:rFonts w:hint="eastAsia" w:ascii="方正仿宋_GBK" w:hAnsi="方正仿宋_GBK" w:eastAsia="方正仿宋_GBK" w:cs="方正仿宋_GBK"/>
                <w:sz w:val="28"/>
                <w:szCs w:val="28"/>
                <w:vertAlign w:val="baseline"/>
              </w:rPr>
            </w:pPr>
            <w:r>
              <w:rPr>
                <w:rFonts w:eastAsia="方正书宋_GBK"/>
                <w:sz w:val="21"/>
                <w:szCs w:val="21"/>
              </w:rPr>
              <w:t>对擅自改变经规划审批的地下空间的使用功能、层数和面积的处罚</w:t>
            </w:r>
          </w:p>
        </w:tc>
        <w:tc>
          <w:tcPr>
            <w:tcW w:w="4042" w:type="dxa"/>
            <w:vAlign w:val="center"/>
          </w:tcPr>
          <w:p w14:paraId="1CC272E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【地方性法规】《江苏省城乡规划条例》</w:t>
            </w:r>
          </w:p>
          <w:p w14:paraId="7A57F29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第三十条第一款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p w14:paraId="23FB387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第六十三条第一款第三项、第二款  违反本条例第三十条规定，在城市、镇地下空间开发利用中建设单位或者个人有下列行为之一的，由城乡规划主管部门责令停止建设，限期改正，处以建设工程造价百分之五以上百分之十以下的罚款：</w:t>
            </w:r>
          </w:p>
          <w:p w14:paraId="181B454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（三）擅自改变经规划审批的地下空间的使用功能、层数和面积的。</w:t>
            </w:r>
          </w:p>
          <w:p w14:paraId="532ED8C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前款第（二）项、第（三）项所列行为同时违反有关民防法律、法规规定的，按照有关法律、法规的规定执行。</w:t>
            </w:r>
          </w:p>
        </w:tc>
        <w:tc>
          <w:tcPr>
            <w:tcW w:w="2875" w:type="dxa"/>
            <w:vAlign w:val="center"/>
          </w:tcPr>
          <w:p w14:paraId="0BFCFF2A">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901B5D3">
            <w:pPr>
              <w:rPr>
                <w:rFonts w:hint="default" w:ascii="Times New Roman" w:hAnsi="Times New Roman" w:eastAsia="方正仿宋_GB2312" w:cs="Times New Roman"/>
                <w:sz w:val="32"/>
                <w:szCs w:val="32"/>
                <w:vertAlign w:val="baseline"/>
              </w:rPr>
            </w:pPr>
          </w:p>
        </w:tc>
      </w:tr>
      <w:tr w14:paraId="6203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FFCCB7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C3A52ED">
            <w:pPr>
              <w:rPr>
                <w:rFonts w:hint="eastAsia" w:ascii="方正仿宋_GBK" w:hAnsi="方正仿宋_GBK" w:eastAsia="方正仿宋_GBK" w:cs="方正仿宋_GBK"/>
                <w:sz w:val="28"/>
                <w:szCs w:val="28"/>
                <w:vertAlign w:val="baseline"/>
              </w:rPr>
            </w:pPr>
            <w:r>
              <w:rPr>
                <w:rFonts w:eastAsia="方正书宋_GBK"/>
                <w:sz w:val="21"/>
                <w:szCs w:val="21"/>
              </w:rPr>
              <w:t>对建设工程未经验线的处罚</w:t>
            </w:r>
          </w:p>
        </w:tc>
        <w:tc>
          <w:tcPr>
            <w:tcW w:w="4042" w:type="dxa"/>
            <w:vAlign w:val="center"/>
          </w:tcPr>
          <w:p w14:paraId="44FE85D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【地方性法规】《江苏省城乡规划条例》</w:t>
            </w:r>
          </w:p>
          <w:p w14:paraId="3095EA7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  取得建设工程规划许可证、乡村建设规划许可证的建设工程开工前，建设单位或者个人应当向城市、县城乡规划主管部门申请验线，城乡规划主管部门应当在五个工作日内进行验线。未经验线，不得开工。农村集体土地上的农村村民自建住房的规划验线，城乡规划主管部门可以委托乡、镇人民政府进行。</w:t>
            </w:r>
          </w:p>
          <w:p w14:paraId="2CD4A78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第六十四条  未经验线，建设单位或者个人擅自开工的，由城乡规划主管部门责令停止建设，限期改正，可以处以一千元以上五千元以下的罚款。</w:t>
            </w:r>
          </w:p>
        </w:tc>
        <w:tc>
          <w:tcPr>
            <w:tcW w:w="2875" w:type="dxa"/>
            <w:vAlign w:val="center"/>
          </w:tcPr>
          <w:p w14:paraId="7446E77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CF88584">
            <w:pPr>
              <w:rPr>
                <w:rFonts w:hint="default" w:ascii="Times New Roman" w:hAnsi="Times New Roman" w:eastAsia="方正仿宋_GB2312" w:cs="Times New Roman"/>
                <w:sz w:val="32"/>
                <w:szCs w:val="32"/>
                <w:vertAlign w:val="baseline"/>
              </w:rPr>
            </w:pPr>
          </w:p>
        </w:tc>
      </w:tr>
      <w:tr w14:paraId="0A4C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7839D11">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7A65844">
            <w:pPr>
              <w:rPr>
                <w:rFonts w:hint="eastAsia" w:ascii="方正仿宋_GBK" w:hAnsi="方正仿宋_GBK" w:eastAsia="方正仿宋_GBK" w:cs="方正仿宋_GBK"/>
                <w:sz w:val="28"/>
                <w:szCs w:val="28"/>
                <w:vertAlign w:val="baseline"/>
              </w:rPr>
            </w:pPr>
            <w:r>
              <w:rPr>
                <w:rFonts w:eastAsia="方正书宋_GBK"/>
                <w:sz w:val="21"/>
                <w:szCs w:val="21"/>
              </w:rPr>
              <w:t>对在历史建筑上刻划、涂污的处罚</w:t>
            </w:r>
          </w:p>
        </w:tc>
        <w:tc>
          <w:tcPr>
            <w:tcW w:w="4042" w:type="dxa"/>
            <w:vAlign w:val="center"/>
          </w:tcPr>
          <w:p w14:paraId="015C192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【行政法规】《历史文化名城名镇名村保护条例》（国务院令第524号）</w:t>
            </w:r>
          </w:p>
          <w:p w14:paraId="237F069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第二十四条第四项  在历史文化名城、名镇、名村保护范围内禁止进行下列活动：</w:t>
            </w:r>
          </w:p>
          <w:p w14:paraId="518059D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（四）在历史建筑上刻划、涂污。</w:t>
            </w:r>
          </w:p>
          <w:p w14:paraId="70D17B9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违反本条例规定，在历史建筑上刻划、涂污的，由城市、县人民政府城乡规划主管部门责令恢复原状或者采取其他补救措施，处50元的罚款。</w:t>
            </w:r>
          </w:p>
        </w:tc>
        <w:tc>
          <w:tcPr>
            <w:tcW w:w="2875" w:type="dxa"/>
            <w:vAlign w:val="center"/>
          </w:tcPr>
          <w:p w14:paraId="6D9F825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7AEA677">
            <w:pPr>
              <w:rPr>
                <w:rFonts w:hint="default" w:ascii="Times New Roman" w:hAnsi="Times New Roman" w:eastAsia="方正仿宋_GB2312" w:cs="Times New Roman"/>
                <w:sz w:val="32"/>
                <w:szCs w:val="32"/>
                <w:vertAlign w:val="baseline"/>
              </w:rPr>
            </w:pPr>
          </w:p>
        </w:tc>
      </w:tr>
      <w:tr w14:paraId="78A7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AA51F9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E8815DB">
            <w:pPr>
              <w:rPr>
                <w:rFonts w:hint="eastAsia" w:ascii="方正仿宋_GBK" w:hAnsi="方正仿宋_GBK" w:eastAsia="方正仿宋_GBK" w:cs="方正仿宋_GBK"/>
                <w:sz w:val="28"/>
                <w:szCs w:val="28"/>
                <w:vertAlign w:val="baseline"/>
              </w:rPr>
            </w:pPr>
            <w:r>
              <w:rPr>
                <w:rFonts w:eastAsia="方正书宋_GBK"/>
                <w:sz w:val="21"/>
                <w:szCs w:val="21"/>
              </w:rPr>
              <w:t>对损坏或者擅自迁移、拆除历史建筑的处罚</w:t>
            </w:r>
          </w:p>
        </w:tc>
        <w:tc>
          <w:tcPr>
            <w:tcW w:w="4042" w:type="dxa"/>
            <w:vAlign w:val="center"/>
          </w:tcPr>
          <w:p w14:paraId="4DAABD9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【行政法规】《历史文化名城名镇名村保护条例》（国务院令第524号）</w:t>
            </w:r>
          </w:p>
          <w:p w14:paraId="10508D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第三十三条第四款  任何单位或者个人不得损坏或者擅自迁移、拆除历史建筑。</w:t>
            </w:r>
          </w:p>
          <w:p w14:paraId="1C5322A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2875" w:type="dxa"/>
            <w:vAlign w:val="center"/>
          </w:tcPr>
          <w:p w14:paraId="52E0B23F">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DDFD305">
            <w:pPr>
              <w:rPr>
                <w:rFonts w:hint="default" w:ascii="Times New Roman" w:hAnsi="Times New Roman" w:eastAsia="方正仿宋_GB2312" w:cs="Times New Roman"/>
                <w:sz w:val="32"/>
                <w:szCs w:val="32"/>
                <w:vertAlign w:val="baseline"/>
              </w:rPr>
            </w:pPr>
          </w:p>
        </w:tc>
      </w:tr>
      <w:tr w14:paraId="365E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61AF43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062A4B7">
            <w:pPr>
              <w:rPr>
                <w:rFonts w:hint="eastAsia" w:ascii="方正仿宋_GBK" w:hAnsi="方正仿宋_GBK" w:eastAsia="方正仿宋_GBK" w:cs="方正仿宋_GBK"/>
                <w:sz w:val="28"/>
                <w:szCs w:val="28"/>
                <w:vertAlign w:val="baseline"/>
              </w:rPr>
            </w:pPr>
            <w:r>
              <w:rPr>
                <w:rFonts w:eastAsia="方正书宋_GBK"/>
                <w:sz w:val="21"/>
                <w:szCs w:val="21"/>
              </w:rPr>
              <w:t>对擅自设置、移动、涂改或者损毁历史文化街区、名镇、名村标志牌的处罚</w:t>
            </w:r>
          </w:p>
        </w:tc>
        <w:tc>
          <w:tcPr>
            <w:tcW w:w="4042" w:type="dxa"/>
            <w:vAlign w:val="center"/>
          </w:tcPr>
          <w:p w14:paraId="5AFD1E2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【行政法规】《历史文化名城名镇名村保护条例》（国务院令第524号）</w:t>
            </w:r>
          </w:p>
          <w:p w14:paraId="4D83C2D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城市、县人民政府应当在历史文化街区、名镇、名村核心保护范围的主要出入口设置标志牌。</w:t>
            </w:r>
          </w:p>
          <w:p w14:paraId="2A869E9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任何单位和个人不得擅自设置、移动、涂改或者损毁标志牌。</w:t>
            </w:r>
          </w:p>
          <w:p w14:paraId="3447559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2875" w:type="dxa"/>
            <w:vAlign w:val="center"/>
          </w:tcPr>
          <w:p w14:paraId="13AEE4B3">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88DD7D2">
            <w:pPr>
              <w:rPr>
                <w:rFonts w:hint="default" w:ascii="Times New Roman" w:hAnsi="Times New Roman" w:eastAsia="方正仿宋_GB2312" w:cs="Times New Roman"/>
                <w:sz w:val="32"/>
                <w:szCs w:val="32"/>
                <w:vertAlign w:val="baseline"/>
              </w:rPr>
            </w:pPr>
          </w:p>
        </w:tc>
      </w:tr>
      <w:tr w14:paraId="66FE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8D99C8C">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9CDC1E2">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对未在城市道路施工现场设置明显标志和安全防围设施的处罚</w:t>
            </w:r>
          </w:p>
        </w:tc>
        <w:tc>
          <w:tcPr>
            <w:tcW w:w="4042" w:type="dxa"/>
            <w:vAlign w:val="center"/>
          </w:tcPr>
          <w:p w14:paraId="26E307A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【行政法规】《城市道路管理条例》（国务院令第710号）</w:t>
            </w:r>
          </w:p>
          <w:p w14:paraId="5157944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城市道路的养护、维修工程应当按照规定的期限修复竣工，并在养护、维修工程施工现场设置明显标志和安全防围设施，保障行人和交通车辆安全。</w:t>
            </w:r>
          </w:p>
          <w:p w14:paraId="28FD4CF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第三十五条  经批准挖掘城市道路的，应当在施工现场设置明显标志和安全防围设施；竣工后，应当及时清理现场，通知市政工程行政主管部门检查验收。</w:t>
            </w:r>
          </w:p>
          <w:p w14:paraId="78D0310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违反本条例第二十七条规定，或者有下列行为之一的，由市政工程行政主管部门或者其他有关部门责令限期改正，可以处以二万元以下的罚款；造成损失的，应当依法承担赔偿责任：</w:t>
            </w:r>
          </w:p>
          <w:p w14:paraId="21F3679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（二）未在城市道路施工现场设置明显标志和安全防围设施的。</w:t>
            </w:r>
          </w:p>
        </w:tc>
        <w:tc>
          <w:tcPr>
            <w:tcW w:w="2875" w:type="dxa"/>
            <w:vAlign w:val="center"/>
          </w:tcPr>
          <w:p w14:paraId="722D12B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DBA556E">
            <w:pPr>
              <w:rPr>
                <w:rFonts w:hint="default" w:ascii="Times New Roman" w:hAnsi="Times New Roman" w:eastAsia="方正仿宋_GB2312" w:cs="Times New Roman"/>
                <w:sz w:val="32"/>
                <w:szCs w:val="32"/>
                <w:vertAlign w:val="baseline"/>
              </w:rPr>
            </w:pPr>
          </w:p>
        </w:tc>
      </w:tr>
      <w:tr w14:paraId="6978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DB2A6F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057FAEE">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对擅自占用或者挖掘城市道路处罚</w:t>
            </w:r>
          </w:p>
        </w:tc>
        <w:tc>
          <w:tcPr>
            <w:tcW w:w="4042" w:type="dxa"/>
            <w:vAlign w:val="center"/>
          </w:tcPr>
          <w:p w14:paraId="3774430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【行政法规】《城市道路管理条例》（国务院令第710号）</w:t>
            </w:r>
          </w:p>
          <w:p w14:paraId="06AF53E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第二十七条第一项  城市道路范围内禁止下列行为：（一）擅自占用或者挖掘城市道路；</w:t>
            </w:r>
          </w:p>
          <w:p w14:paraId="65EDBEC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w:t>
            </w:r>
          </w:p>
        </w:tc>
        <w:tc>
          <w:tcPr>
            <w:tcW w:w="2875" w:type="dxa"/>
            <w:vAlign w:val="center"/>
          </w:tcPr>
          <w:p w14:paraId="2744B91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F2E019D">
            <w:pPr>
              <w:rPr>
                <w:rFonts w:hint="default" w:ascii="Times New Roman" w:hAnsi="Times New Roman" w:eastAsia="方正仿宋_GB2312" w:cs="Times New Roman"/>
                <w:sz w:val="32"/>
                <w:szCs w:val="32"/>
                <w:vertAlign w:val="baseline"/>
              </w:rPr>
            </w:pPr>
          </w:p>
        </w:tc>
      </w:tr>
      <w:tr w14:paraId="27AE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ACDC223">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82092CD">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对擅自在城市道路上建设建筑物、构筑物的处罚</w:t>
            </w:r>
          </w:p>
        </w:tc>
        <w:tc>
          <w:tcPr>
            <w:tcW w:w="4042" w:type="dxa"/>
            <w:vAlign w:val="center"/>
          </w:tcPr>
          <w:p w14:paraId="371EC0E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【行政法规】《城市道路管理条例》（国务院令第710号）</w:t>
            </w:r>
          </w:p>
          <w:p w14:paraId="7B75EBF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第二十七条第四项  城市道路范围内禁止下列行为：（四）擅自在城市道路上建设建筑物、构筑物；</w:t>
            </w:r>
          </w:p>
          <w:p w14:paraId="106F8A6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第四十二条第一款  违反本条例第二十七条规定，（或者有下列行为之一的，）由市政工程行政主管部门或者其他有关部门责令限期改正，可以处以2万元以下的罚款；造成损失的，应当依法承担赔偿责任。</w:t>
            </w:r>
          </w:p>
        </w:tc>
        <w:tc>
          <w:tcPr>
            <w:tcW w:w="2875" w:type="dxa"/>
            <w:vAlign w:val="center"/>
          </w:tcPr>
          <w:p w14:paraId="33F84E1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A7CD41C">
            <w:pPr>
              <w:rPr>
                <w:rFonts w:hint="default" w:ascii="Times New Roman" w:hAnsi="Times New Roman" w:eastAsia="方正仿宋_GB2312" w:cs="Times New Roman"/>
                <w:sz w:val="32"/>
                <w:szCs w:val="32"/>
                <w:vertAlign w:val="baseline"/>
              </w:rPr>
            </w:pPr>
          </w:p>
        </w:tc>
      </w:tr>
      <w:tr w14:paraId="4DEC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4C3D49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088E8D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对其他损害、侵占城市道路行为的处罚</w:t>
            </w:r>
          </w:p>
        </w:tc>
        <w:tc>
          <w:tcPr>
            <w:tcW w:w="4042" w:type="dxa"/>
            <w:vAlign w:val="center"/>
          </w:tcPr>
          <w:p w14:paraId="2D501C6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【行政法规】《城市道路管理条例》（国务院令第710号）</w:t>
            </w:r>
          </w:p>
          <w:p w14:paraId="3F77996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第二十七条第七项  城市道路范围内禁止下列行为：（七）其他损害、侵占城市道路行为。</w:t>
            </w:r>
          </w:p>
          <w:p w14:paraId="0C613F7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w:t>
            </w:r>
          </w:p>
        </w:tc>
        <w:tc>
          <w:tcPr>
            <w:tcW w:w="2875" w:type="dxa"/>
            <w:vAlign w:val="center"/>
          </w:tcPr>
          <w:p w14:paraId="4EB5E46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7F69485">
            <w:pPr>
              <w:rPr>
                <w:rFonts w:hint="default" w:ascii="Times New Roman" w:hAnsi="Times New Roman" w:eastAsia="方正仿宋_GB2312" w:cs="Times New Roman"/>
                <w:sz w:val="32"/>
                <w:szCs w:val="32"/>
                <w:vertAlign w:val="baseline"/>
              </w:rPr>
            </w:pPr>
          </w:p>
        </w:tc>
      </w:tr>
      <w:tr w14:paraId="3365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F02F04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14503F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桥梁或者非指定路段上试刹车；在桥梁上架设压力在4公斤/平方厘米（0.4兆帕）以上的煤气管道、10千伏以上的高压电力线和其他易燃易爆管线的，履带车、铁轮车或者超重、超高、超长车辆擅自在城市道路上行驶的处罚</w:t>
            </w:r>
          </w:p>
        </w:tc>
        <w:tc>
          <w:tcPr>
            <w:tcW w:w="4042" w:type="dxa"/>
            <w:vAlign w:val="center"/>
          </w:tcPr>
          <w:p w14:paraId="47F6657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w:t>
            </w:r>
            <w:r>
              <w:rPr>
                <w:rFonts w:hint="eastAsia" w:eastAsia="方正书宋_GBK"/>
                <w:color w:val="000000" w:themeColor="text1"/>
                <w:sz w:val="21"/>
                <w:szCs w:val="21"/>
                <w14:textFill>
                  <w14:solidFill>
                    <w14:schemeClr w14:val="tx1"/>
                  </w14:solidFill>
                </w14:textFill>
              </w:rPr>
              <w:t>（</w:t>
            </w:r>
            <w:r>
              <w:rPr>
                <w:rFonts w:eastAsia="方正书宋_GBK"/>
                <w:color w:val="000000" w:themeColor="text1"/>
                <w:sz w:val="21"/>
                <w:szCs w:val="21"/>
                <w14:textFill>
                  <w14:solidFill>
                    <w14:schemeClr w14:val="tx1"/>
                  </w14:solidFill>
                </w14:textFill>
              </w:rPr>
              <w:t>国务院令第710号</w:t>
            </w:r>
            <w:r>
              <w:rPr>
                <w:rFonts w:hint="eastAsia" w:eastAsia="方正书宋_GBK"/>
                <w:color w:val="000000" w:themeColor="text1"/>
                <w:sz w:val="21"/>
                <w:szCs w:val="21"/>
                <w14:textFill>
                  <w14:solidFill>
                    <w14:schemeClr w14:val="tx1"/>
                  </w14:solidFill>
                </w14:textFill>
              </w:rPr>
              <w:t>）</w:t>
            </w:r>
          </w:p>
          <w:p w14:paraId="3ECE1B4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城市道路范围内禁止下列行为：</w:t>
            </w:r>
          </w:p>
          <w:p w14:paraId="6BAA951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（二）履带车、铁轮车或者超重、超高、超长车辆擅自在城市道路上行驶；</w:t>
            </w:r>
          </w:p>
          <w:p w14:paraId="441A6E7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（三）机动车在桥梁或者非指定的城市道路上试刹车；</w:t>
            </w:r>
          </w:p>
          <w:p w14:paraId="2F230FA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（五）在桥梁上架设压力在4公斤/平方厘米（0.4兆帕）以上的煤气管道、10千伏以上的高压电力线和其他易燃易爆管线。</w:t>
            </w:r>
          </w:p>
          <w:p w14:paraId="20847C34">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w:t>
            </w:r>
          </w:p>
        </w:tc>
        <w:tc>
          <w:tcPr>
            <w:tcW w:w="2875" w:type="dxa"/>
            <w:vAlign w:val="center"/>
          </w:tcPr>
          <w:p w14:paraId="41E2FC0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A4D8DE6">
            <w:pPr>
              <w:rPr>
                <w:rFonts w:hint="default" w:ascii="Times New Roman" w:hAnsi="Times New Roman" w:eastAsia="方正仿宋_GB2312" w:cs="Times New Roman"/>
                <w:sz w:val="32"/>
                <w:szCs w:val="32"/>
                <w:vertAlign w:val="baseline"/>
              </w:rPr>
            </w:pPr>
          </w:p>
        </w:tc>
      </w:tr>
      <w:tr w14:paraId="556D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CBB902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C11D75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对占用城市道路期满或者挖掘城市道路后，不及时清理现场的处罚</w:t>
            </w:r>
          </w:p>
        </w:tc>
        <w:tc>
          <w:tcPr>
            <w:tcW w:w="4042" w:type="dxa"/>
            <w:vAlign w:val="center"/>
          </w:tcPr>
          <w:p w14:paraId="49C902F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w:t>
            </w:r>
          </w:p>
          <w:p w14:paraId="59078C3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第三十一条第二款  经批准临时占用城市道路的，不得损坏城市道路；占用期满后，应当及时清理占用现场，恢复城市道路原状；损坏城市道路的，应当修复或者给予赔偿。</w:t>
            </w:r>
          </w:p>
          <w:p w14:paraId="52B7241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第三十五条  经批准挖掘城市道路的，应当在施工现场设置明显标志和安全防围设施；竣工后，应当及时清理现场，通知市政工程行政主管部门检查验收。</w:t>
            </w:r>
          </w:p>
          <w:p w14:paraId="7154B7C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w:t>
            </w:r>
          </w:p>
          <w:p w14:paraId="2209538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（三）占用城市道路期满或者挖掘城市道路后，不及时清理现场的。</w:t>
            </w:r>
          </w:p>
        </w:tc>
        <w:tc>
          <w:tcPr>
            <w:tcW w:w="2875" w:type="dxa"/>
            <w:vAlign w:val="center"/>
          </w:tcPr>
          <w:p w14:paraId="5B64E5B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986DFB4">
            <w:pPr>
              <w:rPr>
                <w:rFonts w:hint="default" w:ascii="Times New Roman" w:hAnsi="Times New Roman" w:eastAsia="方正仿宋_GB2312" w:cs="Times New Roman"/>
                <w:sz w:val="32"/>
                <w:szCs w:val="32"/>
                <w:vertAlign w:val="baseline"/>
              </w:rPr>
            </w:pPr>
          </w:p>
        </w:tc>
      </w:tr>
      <w:tr w14:paraId="0E3B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02762D4">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2C0C7B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未对设在城市道路上的各种管线的检查井、箱盖或者城市道路附属设施的缺损及时补缺或者修复的处罚</w:t>
            </w:r>
          </w:p>
        </w:tc>
        <w:tc>
          <w:tcPr>
            <w:tcW w:w="4042" w:type="dxa"/>
            <w:vAlign w:val="center"/>
          </w:tcPr>
          <w:p w14:paraId="42FFF41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w:t>
            </w:r>
          </w:p>
          <w:p w14:paraId="2A0DDD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第二十三条  设在城市道路上的各类管线的检查井、箱盖或者城市道路附属设施，应当符合城市道路养护规范。因缺损影响交通和安全时，有关产权单位应当及时补缺或者修复。</w:t>
            </w:r>
          </w:p>
          <w:p w14:paraId="3137F17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w:t>
            </w:r>
          </w:p>
          <w:p w14:paraId="65F3AF7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（一）未对设在城市道路上的各种管线的检查井、箱盖或者城市道路附属设施的缺损及时补缺或者修复的。</w:t>
            </w:r>
          </w:p>
        </w:tc>
        <w:tc>
          <w:tcPr>
            <w:tcW w:w="2875" w:type="dxa"/>
            <w:vAlign w:val="center"/>
          </w:tcPr>
          <w:p w14:paraId="4E62D51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77BC2BE">
            <w:pPr>
              <w:rPr>
                <w:rFonts w:hint="default" w:ascii="Times New Roman" w:hAnsi="Times New Roman" w:eastAsia="方正仿宋_GB2312" w:cs="Times New Roman"/>
                <w:sz w:val="32"/>
                <w:szCs w:val="32"/>
                <w:vertAlign w:val="baseline"/>
              </w:rPr>
            </w:pPr>
          </w:p>
        </w:tc>
      </w:tr>
      <w:tr w14:paraId="5668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0E7D27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233DABF">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对依附于城市道路建设各种管线、杆线等设施，不按照规定办理批准手续的处罚</w:t>
            </w:r>
          </w:p>
        </w:tc>
        <w:tc>
          <w:tcPr>
            <w:tcW w:w="4042" w:type="dxa"/>
            <w:vAlign w:val="center"/>
          </w:tcPr>
          <w:p w14:paraId="05E4773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w:t>
            </w:r>
          </w:p>
          <w:p w14:paraId="00CB68F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第二十九条  依附于城市道路建设各种管线、杆线等设施的，应当经市政工程行政主管部门批准，方可建设。</w:t>
            </w:r>
          </w:p>
          <w:p w14:paraId="532ED4E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2875" w:type="dxa"/>
            <w:vAlign w:val="center"/>
          </w:tcPr>
          <w:p w14:paraId="2B8DEF2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8A91C12">
            <w:pPr>
              <w:rPr>
                <w:rFonts w:hint="default" w:ascii="Times New Roman" w:hAnsi="Times New Roman" w:eastAsia="方正仿宋_GB2312" w:cs="Times New Roman"/>
                <w:sz w:val="32"/>
                <w:szCs w:val="32"/>
                <w:vertAlign w:val="baseline"/>
              </w:rPr>
            </w:pPr>
          </w:p>
        </w:tc>
      </w:tr>
      <w:tr w14:paraId="174B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CEEA7C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05AC79A">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对紧急抢修埋设在城市道路下的管线，不按照规定补办批准手续的处罚</w:t>
            </w:r>
          </w:p>
        </w:tc>
        <w:tc>
          <w:tcPr>
            <w:tcW w:w="4042" w:type="dxa"/>
            <w:vAlign w:val="center"/>
          </w:tcPr>
          <w:p w14:paraId="7487896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w:t>
            </w:r>
          </w:p>
          <w:p w14:paraId="7A09F67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第三十四条  埋设在城市道路下的管线发生故障需要紧急抢修的，可以先行破路抢修，并同时通知市政工程行政主管部门和公安交通管理部门，在24小时内按照规定补办批准手续。</w:t>
            </w:r>
          </w:p>
          <w:p w14:paraId="0B0EF63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w:t>
            </w:r>
          </w:p>
          <w:p w14:paraId="2BBBD5E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（五）紧急抢修埋设在城市道路下的管线，不按照规定补办批准手续的。</w:t>
            </w:r>
          </w:p>
        </w:tc>
        <w:tc>
          <w:tcPr>
            <w:tcW w:w="2875" w:type="dxa"/>
            <w:vAlign w:val="center"/>
          </w:tcPr>
          <w:p w14:paraId="4D93D9A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1B9F4C2">
            <w:pPr>
              <w:rPr>
                <w:rFonts w:hint="default" w:ascii="Times New Roman" w:hAnsi="Times New Roman" w:eastAsia="方正仿宋_GB2312" w:cs="Times New Roman"/>
                <w:sz w:val="32"/>
                <w:szCs w:val="32"/>
                <w:vertAlign w:val="baseline"/>
              </w:rPr>
            </w:pPr>
          </w:p>
        </w:tc>
      </w:tr>
      <w:tr w14:paraId="10C2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FA2AB8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0663C4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对未按照批准的位置、面积、期限占用或者挖掘城市道路，或者需要移动位置、扩大面积、延长时间，未提前办理变更审批手续的处罚</w:t>
            </w:r>
          </w:p>
        </w:tc>
        <w:tc>
          <w:tcPr>
            <w:tcW w:w="4042" w:type="dxa"/>
            <w:vAlign w:val="center"/>
          </w:tcPr>
          <w:p w14:paraId="6FE264C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w:t>
            </w:r>
          </w:p>
          <w:p w14:paraId="6353FA0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第三十六条  经批准占用或者挖掘城市道路的，应当按照批准的位置、面积、期限占有或者挖掘。需要移动位置、扩大面积、延长时间的，应当提前办理变更审批手续。</w:t>
            </w:r>
          </w:p>
          <w:p w14:paraId="3522F14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违反本条例第二十七条规定，或者有下列行为之一的，由市政工程行政主管部门或者其他有关部门责令限期改正，可以处以2万元以下的罚款；造成损失的，应当依法承担赔偿责任：</w:t>
            </w:r>
          </w:p>
          <w:p w14:paraId="3B8645B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（六）未按照批准的位置、面积、期限占用或者挖掘城市道路，或者需要移动位置、扩大面积、延长时间，未提前办理变更审批手续的。</w:t>
            </w:r>
          </w:p>
        </w:tc>
        <w:tc>
          <w:tcPr>
            <w:tcW w:w="2875" w:type="dxa"/>
            <w:vAlign w:val="center"/>
          </w:tcPr>
          <w:p w14:paraId="71938C5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AE9018B">
            <w:pPr>
              <w:rPr>
                <w:rFonts w:hint="default" w:ascii="Times New Roman" w:hAnsi="Times New Roman" w:eastAsia="方正仿宋_GB2312" w:cs="Times New Roman"/>
                <w:sz w:val="32"/>
                <w:szCs w:val="32"/>
                <w:vertAlign w:val="baseline"/>
              </w:rPr>
            </w:pPr>
          </w:p>
        </w:tc>
      </w:tr>
      <w:tr w14:paraId="6B6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6A1DD7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DA2D0BA">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对擅自拆除、迁移、改动城市道路照明设施的处罚</w:t>
            </w:r>
          </w:p>
        </w:tc>
        <w:tc>
          <w:tcPr>
            <w:tcW w:w="4042" w:type="dxa"/>
            <w:vAlign w:val="center"/>
          </w:tcPr>
          <w:p w14:paraId="3AC604B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【规章】《城市照明管理规定》（住房和城乡建设部令第4号）</w:t>
            </w:r>
          </w:p>
          <w:p w14:paraId="16DE9AE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第二十八条第五项  任何单位和个人都应当保护城市照明设施，不得实施下列行为：</w:t>
            </w:r>
          </w:p>
          <w:p w14:paraId="7949B82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（五）擅自迁移、拆除、利用城市照明设施；</w:t>
            </w:r>
          </w:p>
          <w:p w14:paraId="04B81EF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2875" w:type="dxa"/>
            <w:vAlign w:val="center"/>
          </w:tcPr>
          <w:p w14:paraId="2D50690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9D1563C">
            <w:pPr>
              <w:rPr>
                <w:rFonts w:hint="default" w:ascii="Times New Roman" w:hAnsi="Times New Roman" w:eastAsia="方正仿宋_GB2312" w:cs="Times New Roman"/>
                <w:sz w:val="32"/>
                <w:szCs w:val="32"/>
                <w:vertAlign w:val="baseline"/>
              </w:rPr>
            </w:pPr>
          </w:p>
        </w:tc>
      </w:tr>
      <w:tr w14:paraId="4C56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1BDA66B">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C532EAD">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对在城市照明设施上刻划、涂污的处罚</w:t>
            </w:r>
          </w:p>
        </w:tc>
        <w:tc>
          <w:tcPr>
            <w:tcW w:w="4042" w:type="dxa"/>
            <w:vAlign w:val="center"/>
          </w:tcPr>
          <w:p w14:paraId="30592CA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【规章】《城市照明管理规定》（住房和城乡建设部令第4号）</w:t>
            </w:r>
          </w:p>
          <w:p w14:paraId="08B6F42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第二十八条  任何单位和个人都应当保护城市照明设施，不得实施下列行为：</w:t>
            </w:r>
          </w:p>
          <w:p w14:paraId="5E3DE48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（一）在城市照明设施上刻划、涂污；</w:t>
            </w:r>
          </w:p>
          <w:p w14:paraId="048D0CD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2875" w:type="dxa"/>
            <w:vAlign w:val="center"/>
          </w:tcPr>
          <w:p w14:paraId="71DCE06A">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88F544F">
            <w:pPr>
              <w:rPr>
                <w:rFonts w:hint="default" w:ascii="Times New Roman" w:hAnsi="Times New Roman" w:eastAsia="方正仿宋_GB2312" w:cs="Times New Roman"/>
                <w:sz w:val="32"/>
                <w:szCs w:val="32"/>
                <w:vertAlign w:val="baseline"/>
              </w:rPr>
            </w:pPr>
          </w:p>
        </w:tc>
      </w:tr>
      <w:tr w14:paraId="1701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85728D3">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D7C0CA8">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对擅自在城市照明设施上张贴、悬挂、设置宣传品、广告的处罚</w:t>
            </w:r>
          </w:p>
        </w:tc>
        <w:tc>
          <w:tcPr>
            <w:tcW w:w="4042" w:type="dxa"/>
            <w:vAlign w:val="center"/>
          </w:tcPr>
          <w:p w14:paraId="1103602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【规章】《城市照明管理规定》（住房和城乡建设部令第4号）</w:t>
            </w:r>
          </w:p>
          <w:p w14:paraId="2D2C20B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第二十八条  任何单位和个人都应当保护城市照明设施，不得实施下列行为：</w:t>
            </w:r>
          </w:p>
          <w:p w14:paraId="49B67FC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（三）擅自在城市照明设施上张贴、悬挂、设置宣传品、广告；</w:t>
            </w:r>
          </w:p>
          <w:p w14:paraId="6CC67556">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2875" w:type="dxa"/>
            <w:vAlign w:val="center"/>
          </w:tcPr>
          <w:p w14:paraId="6CC07E7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1A6AD23">
            <w:pPr>
              <w:rPr>
                <w:rFonts w:hint="default" w:ascii="Times New Roman" w:hAnsi="Times New Roman" w:eastAsia="方正仿宋_GB2312" w:cs="Times New Roman"/>
                <w:sz w:val="32"/>
                <w:szCs w:val="32"/>
                <w:vertAlign w:val="baseline"/>
              </w:rPr>
            </w:pPr>
          </w:p>
        </w:tc>
      </w:tr>
      <w:tr w14:paraId="02DA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9A2F28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64D97EF">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对擅自在城市照明设施上架设线缆、安置其它设施或者接用电源的处罚</w:t>
            </w:r>
          </w:p>
        </w:tc>
        <w:tc>
          <w:tcPr>
            <w:tcW w:w="4042" w:type="dxa"/>
            <w:vAlign w:val="center"/>
          </w:tcPr>
          <w:p w14:paraId="0451290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【规章】《城市照明管理规定》（住房和城乡建设部令第4号）</w:t>
            </w:r>
          </w:p>
          <w:p w14:paraId="6BFAFC4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第二十八条  任何单位和个人都应当保护城市照明设施，不得实施下列行为：</w:t>
            </w:r>
          </w:p>
          <w:p w14:paraId="780E60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（四）擅自在城市照明设施上架设线缆、安置其它设施或者接用电源。</w:t>
            </w:r>
          </w:p>
          <w:p w14:paraId="23969A9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2875" w:type="dxa"/>
            <w:vAlign w:val="center"/>
          </w:tcPr>
          <w:p w14:paraId="58BF2C7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9E888AA">
            <w:pPr>
              <w:rPr>
                <w:rFonts w:hint="default" w:ascii="Times New Roman" w:hAnsi="Times New Roman" w:eastAsia="方正仿宋_GB2312" w:cs="Times New Roman"/>
                <w:sz w:val="32"/>
                <w:szCs w:val="32"/>
                <w:vertAlign w:val="baseline"/>
              </w:rPr>
            </w:pPr>
          </w:p>
        </w:tc>
      </w:tr>
      <w:tr w14:paraId="3C59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56921F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CC0CE01">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对擅自在城市桥梁上架设各类管线、设置广告等辅助物的处罚</w:t>
            </w:r>
          </w:p>
        </w:tc>
        <w:tc>
          <w:tcPr>
            <w:tcW w:w="4042" w:type="dxa"/>
            <w:vAlign w:val="center"/>
          </w:tcPr>
          <w:p w14:paraId="78A739A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【规章】《城市桥梁检测和养护维修管理办法》（住房和城乡建设部令第118号）</w:t>
            </w:r>
          </w:p>
          <w:p w14:paraId="499059C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第十七条  在城市桥梁上架设各种市政管线、电力线、电信线等，应当先经原设计单位提出技术安全意见，报城市人民政府市政工程设施行政主管部门批准后，方可实施。</w:t>
            </w:r>
          </w:p>
          <w:p w14:paraId="5DDC129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第十八条  在城市桥梁上设置大型广告、悬挂物等辅助物的，应当出具相应的风载、荷载实验报告以及原设计单位的技术安全意见，报城市人民政府市政工程设施行政主管部门批准后，方可实施。</w:t>
            </w:r>
          </w:p>
          <w:p w14:paraId="5A24F96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单位或者个人擅自在城市桥梁上架设各类管线、设置广告等辅助物的，由城市人民政府市政工程设施行政主管部门责令限期改正，并可处2万元以下的罚款；造成损失的，依法承担赔偿责任。</w:t>
            </w:r>
          </w:p>
        </w:tc>
        <w:tc>
          <w:tcPr>
            <w:tcW w:w="2875" w:type="dxa"/>
            <w:vAlign w:val="center"/>
          </w:tcPr>
          <w:p w14:paraId="045E989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CC6C2C4">
            <w:pPr>
              <w:rPr>
                <w:rFonts w:hint="default" w:ascii="Times New Roman" w:hAnsi="Times New Roman" w:eastAsia="方正仿宋_GB2312" w:cs="Times New Roman"/>
                <w:sz w:val="32"/>
                <w:szCs w:val="32"/>
                <w:vertAlign w:val="baseline"/>
              </w:rPr>
            </w:pPr>
          </w:p>
        </w:tc>
      </w:tr>
      <w:tr w14:paraId="3841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1CE5CC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228DFBF">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对擅自在城市桥梁施工控制范围内从事河道疏浚、挖掘、打桩、地下管道顶进、爆破等作业的处罚</w:t>
            </w:r>
          </w:p>
        </w:tc>
        <w:tc>
          <w:tcPr>
            <w:tcW w:w="4042" w:type="dxa"/>
            <w:vAlign w:val="center"/>
          </w:tcPr>
          <w:p w14:paraId="33A6E13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【规章】《城市桥梁检测和养护维修管理办法》（住房和城乡建设部令第118号）</w:t>
            </w:r>
          </w:p>
          <w:p w14:paraId="3D8375F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第十四条  城市人民政府市政工程设施行政主管部门应当根据城市桥梁的具体技术特点、结构安全条件等情况，确定城市桥梁的施工控制范围。</w:t>
            </w:r>
          </w:p>
          <w:p w14:paraId="6896CD8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14:paraId="29531F9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单位和个人擅自在城市桥梁施工控制范围内从事本办法第十四条第二款规定的活动的，由城市人民政府市政工程设施行政主管部门责令限期改正，并可处1万元以上3万元以下的罚款。</w:t>
            </w:r>
          </w:p>
        </w:tc>
        <w:tc>
          <w:tcPr>
            <w:tcW w:w="2875" w:type="dxa"/>
            <w:vAlign w:val="center"/>
          </w:tcPr>
          <w:p w14:paraId="65332A50">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7A1122D">
            <w:pPr>
              <w:rPr>
                <w:rFonts w:hint="default" w:ascii="Times New Roman" w:hAnsi="Times New Roman" w:eastAsia="方正仿宋_GB2312" w:cs="Times New Roman"/>
                <w:sz w:val="32"/>
                <w:szCs w:val="32"/>
                <w:vertAlign w:val="baseline"/>
              </w:rPr>
            </w:pPr>
          </w:p>
        </w:tc>
      </w:tr>
      <w:tr w14:paraId="187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806DE7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E1C77C4">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对在景物、设施上刻划、涂污或者在风景名胜区内乱扔垃圾的处罚</w:t>
            </w:r>
          </w:p>
        </w:tc>
        <w:tc>
          <w:tcPr>
            <w:tcW w:w="4042" w:type="dxa"/>
            <w:vAlign w:val="center"/>
          </w:tcPr>
          <w:p w14:paraId="2FF2F0F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【行政法规】《风景名胜区条例》（国务院令第474号）</w:t>
            </w:r>
          </w:p>
          <w:p w14:paraId="55B38F3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在风景名胜区内禁止进行下列活动：（三）在景物或者设施上刻划、涂污；（四）乱扔垃圾。</w:t>
            </w:r>
          </w:p>
          <w:p w14:paraId="74E15CB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  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tc>
        <w:tc>
          <w:tcPr>
            <w:tcW w:w="2875" w:type="dxa"/>
            <w:vAlign w:val="center"/>
          </w:tcPr>
          <w:p w14:paraId="0CD57A6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542BFD7">
            <w:pPr>
              <w:rPr>
                <w:rFonts w:hint="default" w:ascii="Times New Roman" w:hAnsi="Times New Roman" w:eastAsia="方正仿宋_GB2312" w:cs="Times New Roman"/>
                <w:sz w:val="32"/>
                <w:szCs w:val="32"/>
                <w:vertAlign w:val="baseline"/>
              </w:rPr>
            </w:pPr>
          </w:p>
        </w:tc>
      </w:tr>
      <w:tr w14:paraId="6AEE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B8D110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6E98D88">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对损坏城市树木花草行为的处罚</w:t>
            </w:r>
          </w:p>
        </w:tc>
        <w:tc>
          <w:tcPr>
            <w:tcW w:w="4042" w:type="dxa"/>
            <w:vAlign w:val="center"/>
          </w:tcPr>
          <w:p w14:paraId="1797CE2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【行政法规】《城市绿化条例》</w:t>
            </w:r>
          </w:p>
          <w:p w14:paraId="311D48C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第二十条第一款  任何单位和个人都不得损坏城市树木花草和绿化设施</w:t>
            </w:r>
            <w:r>
              <w:rPr>
                <w:rFonts w:hint="eastAsia" w:eastAsia="方正书宋_GBK"/>
                <w:color w:val="000000" w:themeColor="text1"/>
                <w:sz w:val="21"/>
                <w:szCs w:val="21"/>
                <w14:textFill>
                  <w14:solidFill>
                    <w14:schemeClr w14:val="tx1"/>
                  </w14:solidFill>
                </w14:textFill>
              </w:rPr>
              <w:t>。</w:t>
            </w:r>
          </w:p>
          <w:p w14:paraId="1073F9F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违反本条例规定，有下列行为之一的，由城市人民政府城市绿化行政主管部门或者其授权的单位责令停止侵害，可以并处罚款；造成损失的，应当负赔偿责任；应当给予治安管理处罚的，依照《</w:t>
            </w:r>
            <w:r>
              <w:rPr>
                <w:rFonts w:hint="eastAsia" w:eastAsia="方正书宋_GBK"/>
                <w:color w:val="000000" w:themeColor="text1"/>
                <w:sz w:val="21"/>
                <w:szCs w:val="21"/>
                <w14:textFill>
                  <w14:solidFill>
                    <w14:schemeClr w14:val="tx1"/>
                  </w14:solidFill>
                </w14:textFill>
              </w:rPr>
              <w:t>中华人民共和国</w:t>
            </w:r>
            <w:r>
              <w:rPr>
                <w:rFonts w:eastAsia="方正书宋_GBK"/>
                <w:color w:val="000000" w:themeColor="text1"/>
                <w:sz w:val="21"/>
                <w:szCs w:val="21"/>
                <w14:textFill>
                  <w14:solidFill>
                    <w14:schemeClr w14:val="tx1"/>
                  </w14:solidFill>
                </w14:textFill>
              </w:rPr>
              <w:t>治安管理处罚法》的有关规定处罚；构成犯罪的，依法追究刑事责任：</w:t>
            </w:r>
          </w:p>
          <w:p w14:paraId="5CAB3AF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（一）损坏城市树木花草的；</w:t>
            </w:r>
          </w:p>
          <w:p w14:paraId="0C77848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【地方性法规】《江苏省城市绿化管理条例》</w:t>
            </w:r>
          </w:p>
          <w:p w14:paraId="5356F4D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14:paraId="647C32D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（一）损坏城市树木花草的。</w:t>
            </w:r>
          </w:p>
        </w:tc>
        <w:tc>
          <w:tcPr>
            <w:tcW w:w="2875" w:type="dxa"/>
            <w:vAlign w:val="center"/>
          </w:tcPr>
          <w:p w14:paraId="0214E943">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7B55CBD">
            <w:pPr>
              <w:rPr>
                <w:rFonts w:hint="default" w:ascii="Times New Roman" w:hAnsi="Times New Roman" w:eastAsia="方正仿宋_GB2312" w:cs="Times New Roman"/>
                <w:sz w:val="32"/>
                <w:szCs w:val="32"/>
                <w:vertAlign w:val="baseline"/>
              </w:rPr>
            </w:pPr>
          </w:p>
        </w:tc>
      </w:tr>
      <w:tr w14:paraId="3005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7F3581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E633FF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对擅自砍伐城市树木的处罚</w:t>
            </w:r>
          </w:p>
        </w:tc>
        <w:tc>
          <w:tcPr>
            <w:tcW w:w="4042" w:type="dxa"/>
            <w:vAlign w:val="center"/>
          </w:tcPr>
          <w:p w14:paraId="489EFAD5">
            <w:pPr>
              <w:rPr>
                <w:rFonts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【行政法规】《城市绿化条例》</w:t>
            </w:r>
          </w:p>
          <w:p w14:paraId="5CAEA9F5">
            <w:pPr>
              <w:rPr>
                <w:rFonts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 xml:space="preserve">    第二十条第二款 砍伐城市树木，必须经城市人民政府城市绿化行政主管部门批准，并按照国家有关规定补植树木或者采取其他补救措施。</w:t>
            </w:r>
          </w:p>
          <w:p w14:paraId="7F4DA3A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tc>
        <w:tc>
          <w:tcPr>
            <w:tcW w:w="2875" w:type="dxa"/>
            <w:vAlign w:val="center"/>
          </w:tcPr>
          <w:p w14:paraId="7908BFC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4D95D89">
            <w:pPr>
              <w:rPr>
                <w:rFonts w:hint="default" w:ascii="Times New Roman" w:hAnsi="Times New Roman" w:eastAsia="方正仿宋_GB2312" w:cs="Times New Roman"/>
                <w:sz w:val="32"/>
                <w:szCs w:val="32"/>
                <w:vertAlign w:val="baseline"/>
              </w:rPr>
            </w:pPr>
          </w:p>
        </w:tc>
      </w:tr>
      <w:tr w14:paraId="6E36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DE29A0B">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C03B390">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对砍伐、擅自迁移古树名木或者因养护不善致使古树名木受到损伤或者死亡行为的处罚</w:t>
            </w:r>
          </w:p>
        </w:tc>
        <w:tc>
          <w:tcPr>
            <w:tcW w:w="4042" w:type="dxa"/>
            <w:vAlign w:val="center"/>
          </w:tcPr>
          <w:p w14:paraId="127A2E0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【行政法规】《城市绿化条例》</w:t>
            </w:r>
          </w:p>
          <w:p w14:paraId="304BE8E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百年以上树龄的树木，稀有、珍贵树木，具有历史价值或者重要纪念意义的树木，均属古树名木。</w:t>
            </w:r>
          </w:p>
          <w:p w14:paraId="4E6C2FC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14:paraId="644EE16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严禁砍伐或者迁移古树名木。因特殊需要迁移古树名木，必须经城市人民政府城市绿化行政主管部门审查同意，并报同级或者上级人民政府批准。</w:t>
            </w:r>
          </w:p>
          <w:p w14:paraId="24194DE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14:paraId="74D3078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（三）砍伐、擅自迁移古树名木或者因养护不善致使古树名木受到损伤或者死亡的。</w:t>
            </w:r>
          </w:p>
          <w:p w14:paraId="622707D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【地方性法规】《江苏省城市绿化管理条例》</w:t>
            </w:r>
          </w:p>
          <w:p w14:paraId="30F8261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城市中百年以上树龄的树木，稀有、珍贵树木，具有历史价值或者重要纪念意义的树木，均属古树名木，由城市人民政府建设（园林）行政主管部门统一管理和组织养护。</w:t>
            </w:r>
          </w:p>
          <w:p w14:paraId="03C3AA4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p>
          <w:p w14:paraId="780D5E5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14:paraId="77858124">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（三）砍伐、擅自迁移古树名木或者因养护不善致使古树名木受到损伤或者死亡的。</w:t>
            </w:r>
          </w:p>
        </w:tc>
        <w:tc>
          <w:tcPr>
            <w:tcW w:w="2875" w:type="dxa"/>
            <w:vAlign w:val="center"/>
          </w:tcPr>
          <w:p w14:paraId="19E61BE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12FB496">
            <w:pPr>
              <w:rPr>
                <w:rFonts w:hint="default" w:ascii="Times New Roman" w:hAnsi="Times New Roman" w:eastAsia="方正仿宋_GB2312" w:cs="Times New Roman"/>
                <w:sz w:val="32"/>
                <w:szCs w:val="32"/>
                <w:vertAlign w:val="baseline"/>
              </w:rPr>
            </w:pPr>
          </w:p>
        </w:tc>
      </w:tr>
      <w:tr w14:paraId="0ADD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1FCCA4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6C0F36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对损坏城市绿化设施行为的处罚</w:t>
            </w:r>
          </w:p>
        </w:tc>
        <w:tc>
          <w:tcPr>
            <w:tcW w:w="4042" w:type="dxa"/>
            <w:vAlign w:val="center"/>
          </w:tcPr>
          <w:p w14:paraId="0907E3C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【地方性法规】《江苏省城市绿化管理条例》</w:t>
            </w:r>
          </w:p>
          <w:p w14:paraId="35E72E4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14:paraId="688D364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（四）损坏城市绿化设施的。</w:t>
            </w:r>
          </w:p>
        </w:tc>
        <w:tc>
          <w:tcPr>
            <w:tcW w:w="2875" w:type="dxa"/>
            <w:vAlign w:val="center"/>
          </w:tcPr>
          <w:p w14:paraId="3CDAF1CA">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4A4ED2F">
            <w:pPr>
              <w:rPr>
                <w:rFonts w:hint="default" w:ascii="Times New Roman" w:hAnsi="Times New Roman" w:eastAsia="方正仿宋_GB2312" w:cs="Times New Roman"/>
                <w:sz w:val="32"/>
                <w:szCs w:val="32"/>
                <w:vertAlign w:val="baseline"/>
              </w:rPr>
            </w:pPr>
          </w:p>
        </w:tc>
      </w:tr>
      <w:tr w14:paraId="1EDF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6C1F57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78A28D9">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对未经同意擅自占用城市绿化用地行为的处罚</w:t>
            </w:r>
          </w:p>
        </w:tc>
        <w:tc>
          <w:tcPr>
            <w:tcW w:w="4042" w:type="dxa"/>
            <w:vAlign w:val="center"/>
          </w:tcPr>
          <w:p w14:paraId="5EBAE42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【行政法规】《城市绿化条例》（国务院令1992年第100号，2017年国务院令第676号修改）</w:t>
            </w:r>
          </w:p>
          <w:p w14:paraId="738AB7C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第十九条  任何单位和个人都不得擅自占用城市绿化用地；占用的城市绿化用地，应当限期归还。</w:t>
            </w:r>
          </w:p>
          <w:p w14:paraId="42EA870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因建设或者其他特殊需要临时占用城市绿化用地，须经城市人民政府城市绿化行政主管部门同意，并按照有关规定办理临时用地手续。</w:t>
            </w:r>
          </w:p>
          <w:p w14:paraId="073640C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未经同意擅自占用城市绿化用地的，由城市人民政府城市绿化行政主管部门责令限退还、恢复原状，可以并处罚款；造成损失的，应当负赔偿责任。</w:t>
            </w:r>
          </w:p>
          <w:p w14:paraId="71502AF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【地方性法规】《江苏省城市绿化管理条例》</w:t>
            </w:r>
          </w:p>
          <w:p w14:paraId="7D2B4A8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第十一条  城市绿化建设必须按照城市规划进行。城市规划确定的绿地，任何单位和个人不得擅自占用或者改变用途。</w:t>
            </w:r>
          </w:p>
          <w:p w14:paraId="4E2411A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第十八条  任何单位和个人都不得擅自占用城市绿化用地，占用的城市绿化用地，应当限期归还。</w:t>
            </w:r>
          </w:p>
          <w:p w14:paraId="33AACD6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因城市规划调整需要变更城市绿地的，必须征求城市人民政府建设（园林）行政主管部门的意见，并补偿重建绿地的土地和费用。</w:t>
            </w:r>
          </w:p>
          <w:p w14:paraId="4F93F02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因建设或者其他特殊原因需要临时占用城市绿化用地的，必须经城市人民政府建设（园林）行政主管部门同意，并按照有关规定办理临时用地手续，在规定期限内恢复原状。</w:t>
            </w:r>
          </w:p>
          <w:p w14:paraId="77E3F85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擅自占用城市绿化用地的，由城市人民政府建设（园林）行政主管部门责令限期退还、恢复原状，可以并处所占绿化用地面积每平方米五百元以上一千元以下的罚款；造成损失的，应当负赔偿责任。</w:t>
            </w:r>
          </w:p>
          <w:p w14:paraId="315D3F4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对违反已批准的绿化规划，缩小绿地面积的单位和个人，由城市人民政府建设（园林）行政主管部门责令改正，可以并处每平方米五百元以上一千元以下的罚款。</w:t>
            </w:r>
          </w:p>
        </w:tc>
        <w:tc>
          <w:tcPr>
            <w:tcW w:w="2875" w:type="dxa"/>
            <w:vAlign w:val="center"/>
          </w:tcPr>
          <w:p w14:paraId="3C4CFEF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78515D7">
            <w:pPr>
              <w:rPr>
                <w:rFonts w:hint="default" w:ascii="Times New Roman" w:hAnsi="Times New Roman" w:eastAsia="方正仿宋_GB2312" w:cs="Times New Roman"/>
                <w:sz w:val="32"/>
                <w:szCs w:val="32"/>
                <w:vertAlign w:val="baseline"/>
              </w:rPr>
            </w:pPr>
          </w:p>
        </w:tc>
      </w:tr>
      <w:tr w14:paraId="3F80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CC0FD1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8E2F025">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对市容环卫责任人不履行市容环卫责任的处罚</w:t>
            </w:r>
          </w:p>
        </w:tc>
        <w:tc>
          <w:tcPr>
            <w:tcW w:w="4042" w:type="dxa"/>
            <w:vAlign w:val="center"/>
          </w:tcPr>
          <w:p w14:paraId="69184A1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r>
              <w:rPr>
                <w:rFonts w:hint="eastAsia" w:eastAsia="方正书宋_GBK"/>
                <w:color w:val="000000" w:themeColor="text1"/>
                <w:sz w:val="21"/>
                <w:szCs w:val="21"/>
                <w14:textFill>
                  <w14:solidFill>
                    <w14:schemeClr w14:val="tx1"/>
                  </w14:solidFill>
                </w14:textFill>
              </w:rPr>
              <w:t>》</w:t>
            </w:r>
          </w:p>
          <w:p w14:paraId="448092B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第二十三条  按国家行政建制设立的市的主要街道、广场和公共水域的环境卫生，由环境卫生专业单位负责。</w:t>
            </w:r>
          </w:p>
          <w:p w14:paraId="594EFB7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居住区、街巷等地方，由街道办事处负责组织专人清扫保洁。</w:t>
            </w:r>
          </w:p>
          <w:p w14:paraId="4F00E97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飞机场、火车站、公共汽车始末站、港口、影剧院、博物馆、展览馆、纪念馆、体育馆（场）和公园等公共场所，由本单位负责清扫保洁。</w:t>
            </w:r>
          </w:p>
          <w:p w14:paraId="79AABE0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第二十五条  机关、团体、部队、企事业单位，应当按照城市人民政府市容环境卫生行政主管部门划分的卫生责任区负责清扫保洁。</w:t>
            </w:r>
          </w:p>
          <w:p w14:paraId="40C2C9D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城市集贸市场，由主管部门负责组织专人清扫保洁。</w:t>
            </w:r>
          </w:p>
          <w:p w14:paraId="18DC871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各种摊点，由从业者负责清扫保洁。</w:t>
            </w:r>
          </w:p>
          <w:p w14:paraId="0303024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城市港口客货码头作业范围内的水面，由港口客货码头经营单位责成作业者清理保洁。</w:t>
            </w:r>
          </w:p>
          <w:p w14:paraId="53E3DAF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在市区水域行驶或者停泊的各类船舶上的垃圾、粪便，由船上负责人依照规定处理。</w:t>
            </w:r>
          </w:p>
          <w:p w14:paraId="126B007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第三十四条  有下列行为之一者，城市人民政府市容环境卫生行政主管部门或者其委托的单位除责令其纠正违法行为、采取补救措施外，可以并处警告、罚款：</w:t>
            </w:r>
          </w:p>
          <w:p w14:paraId="38DDBDF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（五）不履行卫生责任区清扫保洁义务或者不按规定清运、处理垃圾和粪便的；</w:t>
            </w:r>
          </w:p>
          <w:p w14:paraId="625329F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03FB4A2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第十条  市容环卫责任人应当按照国家以及省城市容貌标准和城市环境卫生质量标准履行市容环卫责任。市容环卫管理部门应当加强对市容环卫责任人的业务指导，并对其履行市容环卫责任的情况进行监督检查。市容环卫责任人可以将责任区内的具体工作委托市容环卫作业企业承担。</w:t>
            </w:r>
          </w:p>
          <w:p w14:paraId="30EA514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第四十九条  市容环卫责任人违反本条例第十条第一款规定，不履行市容环卫责任的，由市容环卫管理部门责令限期改正；逾期未改正的，处以一百元以上一千元以下罚款。</w:t>
            </w:r>
          </w:p>
        </w:tc>
        <w:tc>
          <w:tcPr>
            <w:tcW w:w="2875" w:type="dxa"/>
            <w:vAlign w:val="center"/>
          </w:tcPr>
          <w:p w14:paraId="2F592ED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9E3DF9C">
            <w:pPr>
              <w:rPr>
                <w:rFonts w:hint="default" w:ascii="Times New Roman" w:hAnsi="Times New Roman" w:eastAsia="方正仿宋_GB2312" w:cs="Times New Roman"/>
                <w:sz w:val="32"/>
                <w:szCs w:val="32"/>
                <w:vertAlign w:val="baseline"/>
              </w:rPr>
            </w:pPr>
          </w:p>
        </w:tc>
      </w:tr>
      <w:tr w14:paraId="6D86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51C41CC">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A54E5A1">
            <w:pPr>
              <w:spacing w:line="223"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对擅自在城市街道两侧和公共场地搭建临时设施的处罚</w:t>
            </w:r>
          </w:p>
        </w:tc>
        <w:tc>
          <w:tcPr>
            <w:tcW w:w="4042" w:type="dxa"/>
            <w:vAlign w:val="center"/>
          </w:tcPr>
          <w:p w14:paraId="1296131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1456DBA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466A4FD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第三十六条  有下列行为之一者，由城市人民政府市容环境卫生行政主管部门或者其委托的单位责令其停止违法行为，限期清理、拆除或者采取其他补救措施，并可处以罚款：</w:t>
            </w:r>
          </w:p>
          <w:p w14:paraId="293FEF6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（二）未经城市人民政府市容环境卫生行政主管部门批准，擅自在街道两侧和公共场地堆放物料，搭建建筑物、构筑物或者其他设施，影响市容的。</w:t>
            </w:r>
          </w:p>
          <w:p w14:paraId="7575C21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13E2259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第十四条第一款  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w:t>
            </w:r>
          </w:p>
          <w:p w14:paraId="670955F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违反本条例规定，有下列行为之一的，由市容环卫管理部门按照以下规定处理：</w:t>
            </w:r>
          </w:p>
          <w:p w14:paraId="7339ED0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（一）擅自在城市街道两侧和公共场地搭建临时设施的，责令停止违法行为，限期拆除，处以三百元以上三千元以下罚款。</w:t>
            </w:r>
          </w:p>
        </w:tc>
        <w:tc>
          <w:tcPr>
            <w:tcW w:w="2875" w:type="dxa"/>
            <w:vAlign w:val="center"/>
          </w:tcPr>
          <w:p w14:paraId="7190E6A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9B010B3">
            <w:pPr>
              <w:rPr>
                <w:rFonts w:hint="default" w:ascii="Times New Roman" w:hAnsi="Times New Roman" w:eastAsia="方正仿宋_GB2312" w:cs="Times New Roman"/>
                <w:sz w:val="32"/>
                <w:szCs w:val="32"/>
                <w:vertAlign w:val="baseline"/>
              </w:rPr>
            </w:pPr>
          </w:p>
        </w:tc>
      </w:tr>
      <w:tr w14:paraId="4ECB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7C41E9C">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4B0284B">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对擅自在城市街道两侧和公共场地堆放物料的处罚</w:t>
            </w:r>
          </w:p>
        </w:tc>
        <w:tc>
          <w:tcPr>
            <w:tcW w:w="4042" w:type="dxa"/>
            <w:vAlign w:val="center"/>
          </w:tcPr>
          <w:p w14:paraId="07E757D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6E31E1D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第三十六条  有下列行为之一者，由城市人民政府市容环境卫生行政主管部门或者其委托的单位责令其停止违法行为，限期清理、拆除或者采取其他补救措施，并可处以罚款：</w:t>
            </w:r>
          </w:p>
          <w:p w14:paraId="58F6FFE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（二）未经城市人民政府市容环境卫生行政主管部门批准，擅自在街道两侧和公共场地堆放物料，搭建建筑物、构筑物或者其他设施，影响市容的；</w:t>
            </w:r>
          </w:p>
          <w:p w14:paraId="449661D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54F49A7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第十四条第一款  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w:t>
            </w:r>
          </w:p>
          <w:p w14:paraId="36C0C27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违反本条例规定，有下列行为之一的，由市容环卫管理部门按照以下规定处理：</w:t>
            </w:r>
          </w:p>
          <w:p w14:paraId="029A562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（二）擅自在城市街道两侧和公共场地堆放物料的，责令停止违法行为，限期清理，可以处以一百元以上一千元以下罚款。</w:t>
            </w:r>
          </w:p>
        </w:tc>
        <w:tc>
          <w:tcPr>
            <w:tcW w:w="2875" w:type="dxa"/>
            <w:vAlign w:val="center"/>
          </w:tcPr>
          <w:p w14:paraId="6EE5D54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CC37B20">
            <w:pPr>
              <w:rPr>
                <w:rFonts w:hint="default" w:ascii="Times New Roman" w:hAnsi="Times New Roman" w:eastAsia="方正仿宋_GB2312" w:cs="Times New Roman"/>
                <w:sz w:val="32"/>
                <w:szCs w:val="32"/>
                <w:vertAlign w:val="baseline"/>
              </w:rPr>
            </w:pPr>
          </w:p>
        </w:tc>
      </w:tr>
      <w:tr w14:paraId="1B1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2850BD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C048858">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对擅自占用道路、人行过街桥、人行地下过街通道、地铁通道以及其他公共场地摆摊设点的处罚</w:t>
            </w:r>
          </w:p>
        </w:tc>
        <w:tc>
          <w:tcPr>
            <w:tcW w:w="4042" w:type="dxa"/>
            <w:vAlign w:val="center"/>
          </w:tcPr>
          <w:p w14:paraId="2266FB4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787C3C6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第十五条第一款  任何单位和个人不得擅自占用道路、人行过街桥、人行地下过街通道、地铁通道以及其他公共场地摆摊设点。经批准临时占用道路以及其他公共场地摆摊经营的，应当保持周围市容环境卫生、整洁。</w:t>
            </w:r>
          </w:p>
          <w:p w14:paraId="11E16DD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违反本条例规定，有下列行为之一的，由市容环卫管理部门按照以下规定处理：</w:t>
            </w:r>
          </w:p>
          <w:p w14:paraId="5FE5388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擅自占用道路、人行过街桥、人行地下过街通道、地铁通道以及其他公共场地摆摊设点的，责令停止违法行为；继续违法经营的，可以暂扣其兜售的物品及其装盛器具，处以二十元以上二百元以下罚款。决定暂扣的，应当出具暂扣清单，要求违法行为人按照规定时间到指定地点接受处理。逾期不到指定地点接受处理造成损失的，由违法行为人承担。</w:t>
            </w:r>
          </w:p>
        </w:tc>
        <w:tc>
          <w:tcPr>
            <w:tcW w:w="2875" w:type="dxa"/>
            <w:vAlign w:val="center"/>
          </w:tcPr>
          <w:p w14:paraId="1B7AF3B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8079E9D">
            <w:pPr>
              <w:rPr>
                <w:rFonts w:hint="default" w:ascii="Times New Roman" w:hAnsi="Times New Roman" w:eastAsia="方正仿宋_GB2312" w:cs="Times New Roman"/>
                <w:sz w:val="32"/>
                <w:szCs w:val="32"/>
                <w:vertAlign w:val="baseline"/>
              </w:rPr>
            </w:pPr>
          </w:p>
        </w:tc>
      </w:tr>
      <w:tr w14:paraId="363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F7EBEC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E51724C">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对超出门、窗进行店外占道经营、作业的处罚</w:t>
            </w:r>
          </w:p>
        </w:tc>
        <w:tc>
          <w:tcPr>
            <w:tcW w:w="4042" w:type="dxa"/>
            <w:vAlign w:val="center"/>
          </w:tcPr>
          <w:p w14:paraId="2687617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2BDB375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第十五条第二款  沿街和广场周边的商业、饮食业以及制作、加工、车辆清洗、维修等行业的经营者不得超出门、窗进行店外</w:t>
            </w:r>
            <w:r>
              <w:rPr>
                <w:rFonts w:hint="eastAsia" w:eastAsia="方正书宋_GBK"/>
                <w:color w:val="000000" w:themeColor="text1"/>
                <w:sz w:val="21"/>
                <w:szCs w:val="21"/>
                <w14:textFill>
                  <w14:solidFill>
                    <w14:schemeClr w14:val="tx1"/>
                  </w14:solidFill>
                </w14:textFill>
              </w:rPr>
              <w:t>占道经营</w:t>
            </w:r>
            <w:r>
              <w:rPr>
                <w:rFonts w:eastAsia="方正书宋_GBK"/>
                <w:color w:val="000000" w:themeColor="text1"/>
                <w:sz w:val="21"/>
                <w:szCs w:val="21"/>
                <w14:textFill>
                  <w14:solidFill>
                    <w14:schemeClr w14:val="tx1"/>
                  </w14:solidFill>
                </w14:textFill>
              </w:rPr>
              <w:t>、作业或者展示商品。</w:t>
            </w:r>
          </w:p>
          <w:p w14:paraId="27C2BCE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违反本条例规定，有下列行为之一的，由市容环卫管理部门按照以下规定处理：</w:t>
            </w:r>
          </w:p>
          <w:p w14:paraId="635BDAA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（四）超出门、窗进行店外占道经营、作业的，责令停止违法行为，处以一百元以上五百元以下罚款，有违法经营设施的，责令拆除违法经营设施。</w:t>
            </w:r>
          </w:p>
        </w:tc>
        <w:tc>
          <w:tcPr>
            <w:tcW w:w="2875" w:type="dxa"/>
            <w:vAlign w:val="center"/>
          </w:tcPr>
          <w:p w14:paraId="0C000C9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B418C57">
            <w:pPr>
              <w:rPr>
                <w:rFonts w:hint="default" w:ascii="Times New Roman" w:hAnsi="Times New Roman" w:eastAsia="方正仿宋_GB2312" w:cs="Times New Roman"/>
                <w:sz w:val="32"/>
                <w:szCs w:val="32"/>
                <w:vertAlign w:val="baseline"/>
              </w:rPr>
            </w:pPr>
          </w:p>
        </w:tc>
      </w:tr>
      <w:tr w14:paraId="0E43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57D925B">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1B79F8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对在树木、地面、建筑物、构筑物或者其他设施上刻画、涂写、张贴的处罚</w:t>
            </w:r>
          </w:p>
        </w:tc>
        <w:tc>
          <w:tcPr>
            <w:tcW w:w="4042" w:type="dxa"/>
            <w:vAlign w:val="center"/>
          </w:tcPr>
          <w:p w14:paraId="73732E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2B980B5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第十七条  一切单位和个人，都不得在城市建筑物、设施以及树木上涂写、刻画。</w:t>
            </w:r>
          </w:p>
          <w:p w14:paraId="26B2CDD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单位和个人在城市建筑物、设施上张挂、张贴宣传品等，须经城市人民政府市容环境卫生行政主管部门或者其他有关部门批准。</w:t>
            </w:r>
          </w:p>
          <w:p w14:paraId="3D9E6F6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第三十四条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p w14:paraId="2876A41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2495E98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第十九条第二款  任何单位和个人不得在树木、地面、建筑物、构筑物或者其他设施上刻画、涂写、张贴。</w:t>
            </w:r>
          </w:p>
          <w:p w14:paraId="5BC349D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违反本条例规定，有下列行为之一的，由市容环卫管理部门按照以下规定处理：</w:t>
            </w:r>
          </w:p>
          <w:p w14:paraId="1164461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在树木、地面、建筑物、构筑物或者其他设施上刻画、涂写、张贴的，责令限期清除，处以一百元以上五百元以下罚款；逾期不清除的，代为清除，所需费用由违法行为人承担。造成损失的，依法承担赔偿责任。使用通讯工具从事上述行为的，市容环卫管理部门可以建议有关单位暂停其使用通讯工具。</w:t>
            </w:r>
          </w:p>
        </w:tc>
        <w:tc>
          <w:tcPr>
            <w:tcW w:w="2875" w:type="dxa"/>
            <w:vAlign w:val="center"/>
          </w:tcPr>
          <w:p w14:paraId="040903C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1A65A67">
            <w:pPr>
              <w:rPr>
                <w:rFonts w:hint="default" w:ascii="Times New Roman" w:hAnsi="Times New Roman" w:eastAsia="方正仿宋_GB2312" w:cs="Times New Roman"/>
                <w:sz w:val="32"/>
                <w:szCs w:val="32"/>
                <w:vertAlign w:val="baseline"/>
              </w:rPr>
            </w:pPr>
          </w:p>
        </w:tc>
      </w:tr>
      <w:tr w14:paraId="46A8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9B16A43">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0231FDF">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对收旧、车辆清洗、维修、饮食等单位或者个人污染环境的处罚</w:t>
            </w:r>
          </w:p>
        </w:tc>
        <w:tc>
          <w:tcPr>
            <w:tcW w:w="4042" w:type="dxa"/>
            <w:vAlign w:val="center"/>
          </w:tcPr>
          <w:p w14:paraId="2F26FF9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2146EBE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从事车辆清洗、维修的单位或者个人应当采取措施，防止废油、废液等污染周围环境。</w:t>
            </w:r>
          </w:p>
          <w:p w14:paraId="79D363B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车辆清洗站点的污水应当集中排放沉淀池，沉淀后的污水应当除油，污泥应当落实消纳场所，妥善处理，不得乱堆乱放。</w:t>
            </w:r>
          </w:p>
          <w:p w14:paraId="336F750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2513A86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（三）收旧、车辆清洗、维修、饮食等单位或者个人污染环境的，处以五十元以上二百元以下罚款。</w:t>
            </w:r>
          </w:p>
        </w:tc>
        <w:tc>
          <w:tcPr>
            <w:tcW w:w="2875" w:type="dxa"/>
            <w:vAlign w:val="center"/>
          </w:tcPr>
          <w:p w14:paraId="7D5FC6EB">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F98F905">
            <w:pPr>
              <w:rPr>
                <w:rFonts w:hint="default" w:ascii="Times New Roman" w:hAnsi="Times New Roman" w:eastAsia="方正仿宋_GB2312" w:cs="Times New Roman"/>
                <w:sz w:val="32"/>
                <w:szCs w:val="32"/>
                <w:vertAlign w:val="baseline"/>
              </w:rPr>
            </w:pPr>
          </w:p>
        </w:tc>
      </w:tr>
      <w:tr w14:paraId="2A5E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B8607A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C1849C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对在露天场所和公共垃圾容器内焚烧树叶、垃圾或者其他废弃物的处罚</w:t>
            </w:r>
          </w:p>
        </w:tc>
        <w:tc>
          <w:tcPr>
            <w:tcW w:w="4042" w:type="dxa"/>
            <w:vAlign w:val="center"/>
          </w:tcPr>
          <w:p w14:paraId="620F904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0263BDD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禁止下列影响环境卫生的行为：</w:t>
            </w:r>
          </w:p>
          <w:p w14:paraId="62B178A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（四）焚烧树叶、垃圾或者其他废弃物。</w:t>
            </w:r>
          </w:p>
          <w:p w14:paraId="0DE4357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52D32AC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（五）在露天场所和公共垃圾容器内焚烧树叶、垃圾或者其他废弃物的，处以二十元以上二百元以下罚款。</w:t>
            </w:r>
          </w:p>
        </w:tc>
        <w:tc>
          <w:tcPr>
            <w:tcW w:w="2875" w:type="dxa"/>
            <w:vAlign w:val="center"/>
          </w:tcPr>
          <w:p w14:paraId="3236E25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0686E61">
            <w:pPr>
              <w:rPr>
                <w:rFonts w:hint="default" w:ascii="Times New Roman" w:hAnsi="Times New Roman" w:eastAsia="方正仿宋_GB2312" w:cs="Times New Roman"/>
                <w:sz w:val="32"/>
                <w:szCs w:val="32"/>
                <w:vertAlign w:val="baseline"/>
              </w:rPr>
            </w:pPr>
          </w:p>
        </w:tc>
      </w:tr>
      <w:tr w14:paraId="0C65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4DBF3E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7325252">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对擅自饲养家禽家畜的处罚</w:t>
            </w:r>
          </w:p>
        </w:tc>
        <w:tc>
          <w:tcPr>
            <w:tcW w:w="4042" w:type="dxa"/>
            <w:vAlign w:val="center"/>
          </w:tcPr>
          <w:p w14:paraId="2AD2D8A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73F27E5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第三十三条  按国家行政建制设立的市的市区内，禁止饲养鸡、鸭、鹅、兔、羊、猪等家畜家禽；因教学、科研以及其他特殊需要饲养的除外。</w:t>
            </w:r>
          </w:p>
          <w:p w14:paraId="4F1AB25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第三十五条  饲养家畜家禽影响市容和环境卫生的，由城市人民政府市容环境卫生行政主管部门或者其委托的单位，责令其限期处理或者予以没收，并可处以罚款。</w:t>
            </w:r>
          </w:p>
          <w:p w14:paraId="0D682A9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683131E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禁止在设区的市市区饲养鸡、鸭、鹅、兔、羊、猪等家禽家畜和食用鸽。因教学、科研以及其他特殊需要饲养的，依照有关规定执行。</w:t>
            </w:r>
          </w:p>
          <w:p w14:paraId="41B45B7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34517C0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（六）在设区的市市区饲养家禽家畜和食用鸽的，按照每只（头）处以二十元以上五十元以下罚款</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0033745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A0171F0">
            <w:pPr>
              <w:rPr>
                <w:rFonts w:hint="default" w:ascii="Times New Roman" w:hAnsi="Times New Roman" w:eastAsia="方正仿宋_GB2312" w:cs="Times New Roman"/>
                <w:sz w:val="32"/>
                <w:szCs w:val="32"/>
                <w:vertAlign w:val="baseline"/>
              </w:rPr>
            </w:pPr>
          </w:p>
        </w:tc>
      </w:tr>
      <w:tr w14:paraId="677D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A620324">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CC73CDE">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对饲养宠物和信鸽污染环境的处罚</w:t>
            </w:r>
          </w:p>
        </w:tc>
        <w:tc>
          <w:tcPr>
            <w:tcW w:w="4042" w:type="dxa"/>
            <w:vAlign w:val="center"/>
          </w:tcPr>
          <w:p w14:paraId="4D52B43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2164920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第二十六条第二款  居民饲养宠物和信鸽不得污染环境，对宠物在道路和其他公共场地排放的粪便，饲养人应当即时清除。</w:t>
            </w:r>
          </w:p>
          <w:p w14:paraId="2FFECCF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第五十一条违反本条例规定，有下列行为之一的，由市容环卫管理部门责令纠正违法行为，采取补救措施，可以按照以下规定予以处罚：</w:t>
            </w:r>
          </w:p>
          <w:p w14:paraId="6FE4D38D">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（七）饲养宠物和信鸽污染环境的，处以二十元以上二百元以下罚款</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22343D33">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EA9FECF">
            <w:pPr>
              <w:rPr>
                <w:rFonts w:hint="default" w:ascii="Times New Roman" w:hAnsi="Times New Roman" w:eastAsia="方正仿宋_GB2312" w:cs="Times New Roman"/>
                <w:sz w:val="32"/>
                <w:szCs w:val="32"/>
                <w:vertAlign w:val="baseline"/>
              </w:rPr>
            </w:pPr>
          </w:p>
        </w:tc>
      </w:tr>
      <w:tr w14:paraId="5094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7B1C161">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42C559B">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对随地吐痰、便溺、乱倒污水、乱扔口香糖等废弃物的处罚</w:t>
            </w:r>
          </w:p>
        </w:tc>
        <w:tc>
          <w:tcPr>
            <w:tcW w:w="4042" w:type="dxa"/>
            <w:vAlign w:val="center"/>
          </w:tcPr>
          <w:p w14:paraId="37B5F7E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7F0835A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第三十二条  公民应当爱护公共卫生环境，不随地吐痰、便溺、不乱扔果皮、纸屑和烟头等废弃物。</w:t>
            </w:r>
          </w:p>
          <w:p w14:paraId="5B00D92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第三十四条  有下列行为之一者，城市人民政府市容环境卫生行政主管部门或者其委托的单位除责令其纠正违法行为、采取补救措施外，可以并处警告、罚款：</w:t>
            </w:r>
          </w:p>
          <w:p w14:paraId="2C809CA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（一）随地吐痰、便溺，乱扔果皮、纸屑和烟头等废弃物的。</w:t>
            </w:r>
          </w:p>
          <w:p w14:paraId="56B3E89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27D1A1D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禁止下列影响环境卫生的行为：</w:t>
            </w:r>
          </w:p>
          <w:p w14:paraId="4A9CCDA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（一）随地吐痰、便溺；</w:t>
            </w:r>
          </w:p>
          <w:p w14:paraId="06DAD11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（二）乱丢瓜皮果核、烟头、纸屑、口香糖、饮料罐、塑料袋等废弃物；</w:t>
            </w:r>
          </w:p>
          <w:p w14:paraId="0AC88BA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07C5A65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（一）随地吐痰、便溺、乱倒污水、乱扔口香糖等废弃物的，处以二十元以上二百元以下罚款</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2A0E38B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EDD0184">
            <w:pPr>
              <w:rPr>
                <w:rFonts w:hint="default" w:ascii="Times New Roman" w:hAnsi="Times New Roman" w:eastAsia="方正仿宋_GB2312" w:cs="Times New Roman"/>
                <w:sz w:val="32"/>
                <w:szCs w:val="32"/>
                <w:vertAlign w:val="baseline"/>
              </w:rPr>
            </w:pPr>
          </w:p>
        </w:tc>
      </w:tr>
      <w:tr w14:paraId="0C82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7D12061">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0BDCC8C">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对乱倒垃圾、粪便的处罚</w:t>
            </w:r>
          </w:p>
        </w:tc>
        <w:tc>
          <w:tcPr>
            <w:tcW w:w="4042" w:type="dxa"/>
            <w:vAlign w:val="center"/>
          </w:tcPr>
          <w:p w14:paraId="7D9F80F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792E8A6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第二十八条  城市人民政府市容环境卫生行政主管部门对城市生活废弃物的收集、运输和处理实施监督管理。</w:t>
            </w:r>
          </w:p>
          <w:p w14:paraId="344717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一切单位和个人，都应当依照城市人民政府市容环境卫生行政主管部门规定的时间、地点、方式，倾倒垃圾、粪便。</w:t>
            </w:r>
          </w:p>
          <w:p w14:paraId="7B357A7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对垃圾、粪便应当及时清运，并逐步做到垃圾、粪便的无害化处理和综合利用。</w:t>
            </w:r>
          </w:p>
          <w:p w14:paraId="5769C2D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第三十四条  有下列行为之一者，城市人民政府市容环境卫生行政主管部门或者其委托的单位除责令其纠正违法行为、采取补救措施外，可以并处警告、罚款：（四）不按规定的时间、地点、方式，倾倒垃圾、粪便的；（五）不履行卫生责任区清扫保洁义务或者不按规定清运、处理垃圾和粪便的</w:t>
            </w:r>
            <w:r>
              <w:rPr>
                <w:rFonts w:hint="eastAsia" w:eastAsia="方正书宋_GBK"/>
                <w:color w:val="000000" w:themeColor="text1"/>
                <w:sz w:val="21"/>
                <w:szCs w:val="21"/>
                <w14:textFill>
                  <w14:solidFill>
                    <w14:schemeClr w14:val="tx1"/>
                  </w14:solidFill>
                </w14:textFill>
              </w:rPr>
              <w:t>。</w:t>
            </w:r>
          </w:p>
          <w:p w14:paraId="0D23EDC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1D7EB3C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禁止下列影响环境卫生的行为：</w:t>
            </w:r>
          </w:p>
          <w:p w14:paraId="4CFFC52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（三）乱倒垃圾、污水、粪便，乱弃动物尸体；</w:t>
            </w:r>
          </w:p>
          <w:p w14:paraId="79A6A04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31AB4E5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（二）乱倒垃圾、粪便的，处以五十元以上二百元以下罚款。</w:t>
            </w:r>
          </w:p>
        </w:tc>
        <w:tc>
          <w:tcPr>
            <w:tcW w:w="2875" w:type="dxa"/>
            <w:vAlign w:val="center"/>
          </w:tcPr>
          <w:p w14:paraId="3441254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A0D9F68">
            <w:pPr>
              <w:rPr>
                <w:rFonts w:hint="default" w:ascii="Times New Roman" w:hAnsi="Times New Roman" w:eastAsia="方正仿宋_GB2312" w:cs="Times New Roman"/>
                <w:sz w:val="32"/>
                <w:szCs w:val="32"/>
                <w:vertAlign w:val="baseline"/>
              </w:rPr>
            </w:pPr>
          </w:p>
        </w:tc>
      </w:tr>
      <w:tr w14:paraId="02EA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89BB22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113FF5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对擅自在桥梁或者路灯设施上设置广告牌或者其他挂浮物的处罚</w:t>
            </w:r>
          </w:p>
        </w:tc>
        <w:tc>
          <w:tcPr>
            <w:tcW w:w="4042" w:type="dxa"/>
            <w:vAlign w:val="center"/>
          </w:tcPr>
          <w:p w14:paraId="4C97C5D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【行政法规】《城市道路管理条例》</w:t>
            </w:r>
            <w:r>
              <w:rPr>
                <w:rFonts w:hint="eastAsia" w:eastAsia="方正书宋_GBK"/>
                <w:color w:val="000000" w:themeColor="text1"/>
                <w:sz w:val="21"/>
                <w:szCs w:val="21"/>
                <w14:textFill>
                  <w14:solidFill>
                    <w14:schemeClr w14:val="tx1"/>
                  </w14:solidFill>
                </w14:textFill>
              </w:rPr>
              <w:t>（</w:t>
            </w:r>
            <w:r>
              <w:rPr>
                <w:rFonts w:eastAsia="方正书宋_GBK"/>
                <w:color w:val="000000" w:themeColor="text1"/>
                <w:sz w:val="21"/>
                <w:szCs w:val="21"/>
                <w14:textFill>
                  <w14:solidFill>
                    <w14:schemeClr w14:val="tx1"/>
                  </w14:solidFill>
                </w14:textFill>
              </w:rPr>
              <w:t>国务院令第710号</w:t>
            </w:r>
            <w:r>
              <w:rPr>
                <w:rFonts w:hint="eastAsia" w:eastAsia="方正书宋_GBK"/>
                <w:color w:val="000000" w:themeColor="text1"/>
                <w:sz w:val="21"/>
                <w:szCs w:val="21"/>
                <w14:textFill>
                  <w14:solidFill>
                    <w14:schemeClr w14:val="tx1"/>
                  </w14:solidFill>
                </w14:textFill>
              </w:rPr>
              <w:t>）</w:t>
            </w:r>
          </w:p>
          <w:p w14:paraId="2004747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w:t>
            </w:r>
            <w:r>
              <w:rPr>
                <w:rFonts w:hint="eastAsia" w:eastAsia="方正书宋_GBK"/>
                <w:color w:val="000000" w:themeColor="text1"/>
                <w:sz w:val="21"/>
                <w:szCs w:val="21"/>
                <w14:textFill>
                  <w14:solidFill>
                    <w14:schemeClr w14:val="tx1"/>
                  </w14:solidFill>
                </w14:textFill>
              </w:rPr>
              <w:t xml:space="preserve">  </w:t>
            </w:r>
            <w:r>
              <w:rPr>
                <w:rFonts w:eastAsia="方正书宋_GBK"/>
                <w:color w:val="000000" w:themeColor="text1"/>
                <w:sz w:val="21"/>
                <w:szCs w:val="21"/>
                <w14:textFill>
                  <w14:solidFill>
                    <w14:schemeClr w14:val="tx1"/>
                  </w14:solidFill>
                </w14:textFill>
              </w:rPr>
              <w:t>城市道路范围内禁止下列行为：</w:t>
            </w:r>
          </w:p>
          <w:p w14:paraId="64AB7E5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（六）擅自在桥梁或者路灯设施上设置广告牌或者其他挂浮物。</w:t>
            </w:r>
          </w:p>
          <w:p w14:paraId="60A3315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w:t>
            </w:r>
            <w:r>
              <w:rPr>
                <w:rFonts w:hint="eastAsia" w:eastAsia="方正书宋_GBK"/>
                <w:color w:val="000000" w:themeColor="text1"/>
                <w:sz w:val="21"/>
                <w:szCs w:val="21"/>
                <w14:textFill>
                  <w14:solidFill>
                    <w14:schemeClr w14:val="tx1"/>
                  </w14:solidFill>
                </w14:textFill>
              </w:rPr>
              <w:t xml:space="preserve">  </w:t>
            </w:r>
            <w:r>
              <w:rPr>
                <w:rFonts w:eastAsia="方正书宋_GBK"/>
                <w:color w:val="000000" w:themeColor="text1"/>
                <w:sz w:val="21"/>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w:t>
            </w:r>
          </w:p>
        </w:tc>
        <w:tc>
          <w:tcPr>
            <w:tcW w:w="2875" w:type="dxa"/>
            <w:vAlign w:val="center"/>
          </w:tcPr>
          <w:p w14:paraId="33695A3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F55C2D4">
            <w:pPr>
              <w:rPr>
                <w:rFonts w:hint="default" w:ascii="Times New Roman" w:hAnsi="Times New Roman" w:eastAsia="方正仿宋_GB2312" w:cs="Times New Roman"/>
                <w:sz w:val="32"/>
                <w:szCs w:val="32"/>
                <w:vertAlign w:val="baseline"/>
              </w:rPr>
            </w:pPr>
          </w:p>
        </w:tc>
      </w:tr>
      <w:tr w14:paraId="7A62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D2C044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0CD422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对设置户外广告不符合市容管理规定的处罚</w:t>
            </w:r>
          </w:p>
        </w:tc>
        <w:tc>
          <w:tcPr>
            <w:tcW w:w="4042" w:type="dxa"/>
            <w:vAlign w:val="center"/>
          </w:tcPr>
          <w:p w14:paraId="36C807F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09C335A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第十一条第二款  大型户外广告的设置必须征得城市人民政府市容环境卫生行政主管部门同意后，按照有关规定办理审批手续。</w:t>
            </w:r>
          </w:p>
          <w:p w14:paraId="4C4E4FE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第三十六条  有下列行为之一者，由城市人民政府市容环境卫生行政主管部门或者其委托的单位责令其停止违法行为，限期清理、拆除或者采取其他补救措施，并可处以罚款：</w:t>
            </w:r>
          </w:p>
          <w:p w14:paraId="4C58A89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（一）未经城市人民政府市容环境卫生行政主管部门同意，擅自设置大型户外广告，影响市容的；</w:t>
            </w:r>
          </w:p>
          <w:p w14:paraId="405713D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5D7FC96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第十七条  户外广告应当统一规划，按照规定的要求和期限设置。户外广告设施应当保持安全、整洁、完好。</w:t>
            </w:r>
          </w:p>
          <w:p w14:paraId="7E970A3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违反本条例规定，有下列行为之一的，由市容环卫管理部门按照以下规定处理：</w:t>
            </w:r>
          </w:p>
          <w:p w14:paraId="161E70E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（五）设置户外广告不符合市容管理规定的，责令限期改正，逾期未改正的，可以处以五百元以上五千元以下罚款。</w:t>
            </w:r>
          </w:p>
        </w:tc>
        <w:tc>
          <w:tcPr>
            <w:tcW w:w="2875" w:type="dxa"/>
            <w:vAlign w:val="center"/>
          </w:tcPr>
          <w:p w14:paraId="1BBADF2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5225593">
            <w:pPr>
              <w:rPr>
                <w:rFonts w:hint="default" w:ascii="Times New Roman" w:hAnsi="Times New Roman" w:eastAsia="方正仿宋_GB2312" w:cs="Times New Roman"/>
                <w:sz w:val="32"/>
                <w:szCs w:val="32"/>
                <w:vertAlign w:val="baseline"/>
              </w:rPr>
            </w:pPr>
          </w:p>
        </w:tc>
      </w:tr>
      <w:tr w14:paraId="7D9F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CC30744">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D6BFB19">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对不按设置规划设置户外广告设施的处罚</w:t>
            </w:r>
          </w:p>
        </w:tc>
        <w:tc>
          <w:tcPr>
            <w:tcW w:w="4042" w:type="dxa"/>
            <w:vAlign w:val="center"/>
          </w:tcPr>
          <w:p w14:paraId="373A69A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【地方性法规】《江苏省广告条例》</w:t>
            </w:r>
          </w:p>
          <w:p w14:paraId="049D42F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建造用于发布户外广告的专用设施，应当符合户外广告设置规划，并按照法律、法规的规定办理相关审批手续。不符合户外广告设置规划的，有关审批部门不得批准。</w:t>
            </w:r>
          </w:p>
          <w:p w14:paraId="46C2EF2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第五十七条  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p w14:paraId="2950A0A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【规章】《江苏省户外广告管理办法》（省政府令1997年第94号，2006年修订）</w:t>
            </w:r>
          </w:p>
          <w:p w14:paraId="50F8A24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第十九条  设置户外广告必须符合设置规划的规定，按照批准的内容、形式、规格、地点和时限位置，不得擅自改变。户外广告必须标明批准文号、设置者、使用期。</w:t>
            </w:r>
          </w:p>
          <w:p w14:paraId="3EF9ABD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未经批准擅自建造户外广告专用设施的，或者建造的户外广告专用设施不符合批准内容的，由建设（规划）行政管理部门依照有关法律、法规、规章的规定予以处罚。</w:t>
            </w:r>
          </w:p>
        </w:tc>
        <w:tc>
          <w:tcPr>
            <w:tcW w:w="2875" w:type="dxa"/>
            <w:vAlign w:val="center"/>
          </w:tcPr>
          <w:p w14:paraId="1F6FA24B">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5EF387A">
            <w:pPr>
              <w:rPr>
                <w:rFonts w:hint="default" w:ascii="Times New Roman" w:hAnsi="Times New Roman" w:eastAsia="方正仿宋_GB2312" w:cs="Times New Roman"/>
                <w:sz w:val="32"/>
                <w:szCs w:val="32"/>
                <w:vertAlign w:val="baseline"/>
              </w:rPr>
            </w:pPr>
          </w:p>
        </w:tc>
      </w:tr>
      <w:tr w14:paraId="45E6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C08C38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21450CC">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对未及时修复残损的户外广告设施的处罚</w:t>
            </w:r>
          </w:p>
        </w:tc>
        <w:tc>
          <w:tcPr>
            <w:tcW w:w="4042" w:type="dxa"/>
            <w:vAlign w:val="center"/>
          </w:tcPr>
          <w:p w14:paraId="5DCDDA6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【地方性法规】《江苏省广告条例》</w:t>
            </w:r>
          </w:p>
          <w:p w14:paraId="28BF00E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第三十一条  户外广告设施的设置者应当加强检查、维护，保证户外广告设施牢固、安全。气象部门发布台风、暴雨等灾害性天气预警时，设置者应当及时对户外广告设施进行安全检查，采取加固等安全防范措施。</w:t>
            </w:r>
          </w:p>
          <w:p w14:paraId="3109C3D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对残损的户外广告设施，设置者应当及时修复或者拆除。</w:t>
            </w:r>
          </w:p>
          <w:p w14:paraId="77B6134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第五十八条  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c>
          <w:tcPr>
            <w:tcW w:w="2875" w:type="dxa"/>
            <w:vAlign w:val="center"/>
          </w:tcPr>
          <w:p w14:paraId="0B23D4C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13FA13F">
            <w:pPr>
              <w:rPr>
                <w:rFonts w:hint="default" w:ascii="Times New Roman" w:hAnsi="Times New Roman" w:eastAsia="方正仿宋_GB2312" w:cs="Times New Roman"/>
                <w:sz w:val="32"/>
                <w:szCs w:val="32"/>
                <w:vertAlign w:val="baseline"/>
              </w:rPr>
            </w:pPr>
          </w:p>
        </w:tc>
      </w:tr>
      <w:tr w14:paraId="0EE0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3D46BA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79DD4B3">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对在城市主次干道两侧、居民居住区或者公园、绿地管理部门指定区域外露天烧烤食品的处罚</w:t>
            </w:r>
          </w:p>
        </w:tc>
        <w:tc>
          <w:tcPr>
            <w:tcW w:w="4042" w:type="dxa"/>
            <w:vAlign w:val="center"/>
          </w:tcPr>
          <w:p w14:paraId="62EA26B6">
            <w:pPr>
              <w:rPr>
                <w:rFonts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【法律】《中华人民共和国大气污染防治法》</w:t>
            </w:r>
          </w:p>
          <w:p w14:paraId="604BFAB5">
            <w:pPr>
              <w:rPr>
                <w:rFonts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 xml:space="preserve">    第五条第二款 县级以上人民政府其他有关部门在各自职责范围内对大气污染防治实施监督管理。</w:t>
            </w:r>
          </w:p>
          <w:p w14:paraId="12A7CBA9">
            <w:pPr>
              <w:rPr>
                <w:rFonts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 xml:space="preserve">    第八十一条第三款 任何单位和个人不得在当地人民政府禁止的区域内露天烧烤食品或者为露天烧烤食品提供场地。</w:t>
            </w:r>
          </w:p>
          <w:p w14:paraId="2071547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 xml:space="preserve">    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2875" w:type="dxa"/>
            <w:vAlign w:val="center"/>
          </w:tcPr>
          <w:p w14:paraId="46EB09D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9F5B8A4">
            <w:pPr>
              <w:rPr>
                <w:rFonts w:hint="default" w:ascii="Times New Roman" w:hAnsi="Times New Roman" w:eastAsia="方正仿宋_GB2312" w:cs="Times New Roman"/>
                <w:sz w:val="32"/>
                <w:szCs w:val="32"/>
                <w:vertAlign w:val="baseline"/>
              </w:rPr>
            </w:pPr>
          </w:p>
        </w:tc>
      </w:tr>
      <w:tr w14:paraId="780F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FD8865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059AB18">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对施工现场未按规定设置围挡、车辆冲洗设施以及其他临时环境卫生设施，致使扬尘、污水等污染周围环境的，或者竣工后不及时清除废弃物料、清理施工现场、拆除临时环境卫生设施的处罚</w:t>
            </w:r>
          </w:p>
        </w:tc>
        <w:tc>
          <w:tcPr>
            <w:tcW w:w="4042" w:type="dxa"/>
            <w:vAlign w:val="center"/>
          </w:tcPr>
          <w:p w14:paraId="4ECA0C4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0439300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第二十二条  施工现场应当按照规定设置围挡、车辆冲洗设施和临时厕所、垃圾收集容器等临时环境卫生设施。施工期间应当及时清运渣土，采取措施防止扬尘和污水污染周围环境。驶出施工场地的车辆应当保持整洁。竣工后应当及时清除废弃物料，清理施工现场，拆除临时环境卫生设施。</w:t>
            </w:r>
          </w:p>
          <w:p w14:paraId="434C8AE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5B0057E3">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八）施工现场未按规定设置围挡、车辆冲洗设施以及其他临时环境卫生设施，致使扬尘、污水等污染周围环境的，或者竣工后不及时清除废弃物料、清理施工现场、拆除临时环境卫生设施的，处以五百元以上三千元以下罚款。</w:t>
            </w:r>
          </w:p>
        </w:tc>
        <w:tc>
          <w:tcPr>
            <w:tcW w:w="2875" w:type="dxa"/>
            <w:vAlign w:val="center"/>
          </w:tcPr>
          <w:p w14:paraId="0BABE90F">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F4CBFEB">
            <w:pPr>
              <w:rPr>
                <w:rFonts w:hint="default" w:ascii="Times New Roman" w:hAnsi="Times New Roman" w:eastAsia="方正仿宋_GB2312" w:cs="Times New Roman"/>
                <w:sz w:val="32"/>
                <w:szCs w:val="32"/>
                <w:vertAlign w:val="baseline"/>
              </w:rPr>
            </w:pPr>
          </w:p>
        </w:tc>
      </w:tr>
      <w:tr w14:paraId="6FE0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88B2E9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4749504">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对随意倾倒、抛撒或者堆放建筑垃圾的处罚</w:t>
            </w:r>
          </w:p>
        </w:tc>
        <w:tc>
          <w:tcPr>
            <w:tcW w:w="4042" w:type="dxa"/>
            <w:vAlign w:val="center"/>
          </w:tcPr>
          <w:p w14:paraId="2003993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57AA0C8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第七十四条第一款  违反本法有关城市生活垃圾污染环境防治的规定，有下列行为之一的，由县级以上地方人民政府环境卫生行政主管部门责令停止违法行为，限期改正，处以罚款：</w:t>
            </w:r>
          </w:p>
          <w:p w14:paraId="2BE37F6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（一）随意倾倒、抛撒或者堆放生活垃圾的。</w:t>
            </w:r>
          </w:p>
          <w:p w14:paraId="71AE788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第七十四条第二款  单位有前款第一项、第三项、第五项行为之一的，处五千元以上五万元以下的罚款；有前款第二项、第四项行为之一的，处一万元以上十万元以下的罚款。个人有前款第一项、第五项行为之一的，处二百元以下的罚款。</w:t>
            </w:r>
          </w:p>
          <w:p w14:paraId="6325541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3BB498D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第十五条  任何单位和个人不得随意倾倒、抛撒或者堆放建筑垃圾。</w:t>
            </w:r>
          </w:p>
          <w:p w14:paraId="6567668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第二十六条  任何单位和个人随意倾倒、抛撒或者堆放建筑垃圾的，由城市人民政府市容环境卫生主管部门责令限期改正，给予警告，并对单位处5000元以上5万元以下罚款，对个人处200元以下罚款。</w:t>
            </w:r>
          </w:p>
        </w:tc>
        <w:tc>
          <w:tcPr>
            <w:tcW w:w="2875" w:type="dxa"/>
            <w:vAlign w:val="center"/>
          </w:tcPr>
          <w:p w14:paraId="77428F1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2ABAA6B">
            <w:pPr>
              <w:rPr>
                <w:rFonts w:hint="default" w:ascii="Times New Roman" w:hAnsi="Times New Roman" w:eastAsia="方正仿宋_GB2312" w:cs="Times New Roman"/>
                <w:sz w:val="32"/>
                <w:szCs w:val="32"/>
                <w:vertAlign w:val="baseline"/>
              </w:rPr>
            </w:pPr>
          </w:p>
        </w:tc>
      </w:tr>
      <w:tr w14:paraId="1958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5005211">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0818A3D">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对擅自设立弃置场受纳建筑垃圾的处罚</w:t>
            </w:r>
          </w:p>
        </w:tc>
        <w:tc>
          <w:tcPr>
            <w:tcW w:w="4042" w:type="dxa"/>
            <w:vAlign w:val="center"/>
          </w:tcPr>
          <w:p w14:paraId="01585FF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78566C0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第九条  任何单位和个人不得将建筑垃圾混入生活垃圾，不得将危险废物混入建筑垃圾，不得擅自设立弃置场受纳建筑垃圾。</w:t>
            </w:r>
          </w:p>
          <w:p w14:paraId="630919F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第二十条第一款第三项  任何单位和个人有下列情形之一的，由城市人民政府市容环境卫生主管部门责令限期改正，给予警告，处以罚款：</w:t>
            </w:r>
          </w:p>
          <w:p w14:paraId="7F291F0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（三）擅自设立弃置场受纳建筑垃圾的；</w:t>
            </w:r>
          </w:p>
          <w:p w14:paraId="4B89E0B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第二十条第二款  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2875" w:type="dxa"/>
            <w:vAlign w:val="center"/>
          </w:tcPr>
          <w:p w14:paraId="3442A4B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0FB1D1A">
            <w:pPr>
              <w:rPr>
                <w:rFonts w:hint="default" w:ascii="Times New Roman" w:hAnsi="Times New Roman" w:eastAsia="方正仿宋_GB2312" w:cs="Times New Roman"/>
                <w:sz w:val="32"/>
                <w:szCs w:val="32"/>
                <w:vertAlign w:val="baseline"/>
              </w:rPr>
            </w:pPr>
          </w:p>
        </w:tc>
      </w:tr>
      <w:tr w14:paraId="0F35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D18898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4D6C12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对随意倾倒、抛撒或者堆放生活垃圾的处罚</w:t>
            </w:r>
          </w:p>
        </w:tc>
        <w:tc>
          <w:tcPr>
            <w:tcW w:w="4042" w:type="dxa"/>
            <w:vAlign w:val="center"/>
          </w:tcPr>
          <w:p w14:paraId="6CAC7BF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7112A0B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第七十四条第一款  违反本法有关城市生活垃圾污染环境防治的规定，有下列行为之一的，由县级以上地方人民政府环境卫生行政主管部门责令停止违法行为，限期改正，处以罚款：</w:t>
            </w:r>
          </w:p>
          <w:p w14:paraId="00DC29C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（一）随意倾倒、抛撒或者堆放生活垃圾的。</w:t>
            </w:r>
          </w:p>
          <w:p w14:paraId="34B8148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第七十四条第二款  单位有前款第一项、第三项、第五项行为之一的，处五千元以上五万元以下的罚款；有前款第二项、第四项行为之一的，处一万元以上十万元以下的罚款。个人有前款第一项、第五项行为之一的，处二百元以下的罚款。</w:t>
            </w:r>
          </w:p>
          <w:p w14:paraId="6C09F24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3BC10DC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第十六条第四款  禁止随意倾倒、抛洒或者堆放城市生活垃圾。</w:t>
            </w:r>
          </w:p>
          <w:p w14:paraId="74A7BDF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2875" w:type="dxa"/>
            <w:vAlign w:val="center"/>
          </w:tcPr>
          <w:p w14:paraId="110E3C8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7545B5D">
            <w:pPr>
              <w:rPr>
                <w:rFonts w:hint="default" w:ascii="Times New Roman" w:hAnsi="Times New Roman" w:eastAsia="方正仿宋_GB2312" w:cs="Times New Roman"/>
                <w:sz w:val="32"/>
                <w:szCs w:val="32"/>
                <w:vertAlign w:val="baseline"/>
              </w:rPr>
            </w:pPr>
          </w:p>
        </w:tc>
      </w:tr>
      <w:tr w14:paraId="18B2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85E412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1826BA2">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对擅自关闭、闲置或者拆除城市生活垃圾处置设施、场所的处罚</w:t>
            </w:r>
          </w:p>
        </w:tc>
        <w:tc>
          <w:tcPr>
            <w:tcW w:w="4042" w:type="dxa"/>
            <w:vAlign w:val="center"/>
          </w:tcPr>
          <w:p w14:paraId="3FF06FE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38D5261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  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w:t>
            </w:r>
          </w:p>
          <w:p w14:paraId="4B13645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第七十四条第一款  违反本法有关城市生活垃圾污染环境防治的规定，有下列行为之一的，由县级以上地方人民政府环境卫生行政主管部门责令停止违法行为，限期改正，处以罚款：</w:t>
            </w:r>
          </w:p>
          <w:p w14:paraId="3F6822A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（二）擅自关闭、闲置或者拆除生活垃圾处置设施、场所的。</w:t>
            </w:r>
          </w:p>
          <w:p w14:paraId="20025CE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第七十四条第二款  单位有前款第一项、第三项、第五项行为之一的，处五千元以上五万元以下的罚款；有前款第二项、第四项行为之一的，处一万元以上十万元以下的罚款。个人有前款第一项、第五项行为之一的，处二百元以下的罚款。</w:t>
            </w:r>
          </w:p>
          <w:p w14:paraId="1381B6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1329EEF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14:paraId="2D0D6F7C">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2875" w:type="dxa"/>
            <w:vAlign w:val="center"/>
          </w:tcPr>
          <w:p w14:paraId="0BB700F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675C442">
            <w:pPr>
              <w:rPr>
                <w:rFonts w:hint="default" w:ascii="Times New Roman" w:hAnsi="Times New Roman" w:eastAsia="方正仿宋_GB2312" w:cs="Times New Roman"/>
                <w:sz w:val="32"/>
                <w:szCs w:val="32"/>
                <w:vertAlign w:val="baseline"/>
              </w:rPr>
            </w:pPr>
          </w:p>
        </w:tc>
      </w:tr>
      <w:tr w14:paraId="3B59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EA5585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0E7106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对运输工程渣土、砂石、泥浆及流体废弃物的车辆，沿途泄漏、抛撒污染道路的处罚</w:t>
            </w:r>
          </w:p>
        </w:tc>
        <w:tc>
          <w:tcPr>
            <w:tcW w:w="4042" w:type="dxa"/>
            <w:vAlign w:val="center"/>
          </w:tcPr>
          <w:p w14:paraId="7CCEC7E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w:t>
            </w:r>
          </w:p>
          <w:p w14:paraId="45A1F80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第十五条  在市区运行的交通运输工具，应当保持外型完好、整洁，货运车辆运输的液体、散装货物，应当密封、包扎、覆盖，避免泄漏、遗撒。</w:t>
            </w:r>
          </w:p>
          <w:p w14:paraId="10C63EA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第三十四条有下列行为之一者，城市人民政府市容环境卫生行政主管部门或者其委托的单位除责令其纠正违法行为、采取补救措施外，可以并处警告、罚款：</w:t>
            </w:r>
          </w:p>
          <w:p w14:paraId="36B6AC3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（六）运输液体、散装货物不作密封、包扎、覆盖，造成泄漏、遗撒的；</w:t>
            </w:r>
          </w:p>
          <w:p w14:paraId="51DFEA5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4F560A5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第十六条第一款  在城市行驶的机动车应当保持车身整洁和外观良好，不得抛撒废弃物。车身不整洁或者破损的，应当及时清洗、维修。</w:t>
            </w:r>
          </w:p>
          <w:p w14:paraId="263A2A5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第三十条第二款  运输建筑垃圾、工程渣土的车辆应当密闭运输，不得沿途抛撒滴漏，不得车轮带泥行驶。</w:t>
            </w:r>
          </w:p>
          <w:p w14:paraId="2799B6F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4A23F02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十）运输工程渣土、砂石、泥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p>
          <w:p w14:paraId="39603F0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第二十三条  处置建筑垃圾的单位在运输建筑垃圾过程中沿途丢弃、遗撒建筑垃圾的，由城市人民政府市容环境卫生主管部门责令限期改正，给予警告，处5000元以上5万元以下罚款</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26DA40B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112E6D4">
            <w:pPr>
              <w:rPr>
                <w:rFonts w:hint="default" w:ascii="Times New Roman" w:hAnsi="Times New Roman" w:eastAsia="方正仿宋_GB2312" w:cs="Times New Roman"/>
                <w:sz w:val="32"/>
                <w:szCs w:val="32"/>
                <w:vertAlign w:val="baseline"/>
              </w:rPr>
            </w:pPr>
          </w:p>
        </w:tc>
      </w:tr>
      <w:tr w14:paraId="6A60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F6E69B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7892D7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对未经许可处置建筑垃圾的处罚</w:t>
            </w:r>
          </w:p>
        </w:tc>
        <w:tc>
          <w:tcPr>
            <w:tcW w:w="4042" w:type="dxa"/>
            <w:vAlign w:val="center"/>
          </w:tcPr>
          <w:p w14:paraId="1064F18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18DDA4D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  违反本法有关城市生活垃圾污染环境防治的规定，有下列行为之一的，由县级以上地方人民政府环境卫生行政主管部门责令停止违法行为，限期改正，处以罚款：</w:t>
            </w:r>
          </w:p>
          <w:p w14:paraId="45A49D5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（四）工程施工单位不按照环境卫生行政主管部门的规定对施工过程中产生的固体废物进行利用或者处置的；</w:t>
            </w:r>
          </w:p>
          <w:p w14:paraId="41B80C4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单位有前款第一项、第三项、第五项行为之一的，处五千元以上五万元以下的罚款；有前款第二项、第四项行为之一的，处一万元以上十万元以下的罚款。个人有前款第一项、第五项行为之一的，处二百元以下的罚款。</w:t>
            </w:r>
          </w:p>
          <w:p w14:paraId="2ADACA4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3082FBC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第七条第一款  处置建筑垃圾的单位，应当向城市人民政府市容环境卫生主管部门提出申请，获得城市建筑垃圾处置核准后，方可处置。</w:t>
            </w:r>
          </w:p>
          <w:p w14:paraId="6558CAA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第二十五条  违反本规定，有下列情形之一的，由城市人民政府市容环境卫生主管部门责令限期改正，给予警告，对施工单位处1万元以上10万元以下罚款，对建设单位、运输建筑垃圾的单位处5000元以上3万元以下罚款：</w:t>
            </w:r>
          </w:p>
          <w:p w14:paraId="2C411501">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（一）未经核准擅自处置建筑垃圾的。</w:t>
            </w:r>
          </w:p>
        </w:tc>
        <w:tc>
          <w:tcPr>
            <w:tcW w:w="2875" w:type="dxa"/>
            <w:vAlign w:val="center"/>
          </w:tcPr>
          <w:p w14:paraId="301AB3F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849CF5D">
            <w:pPr>
              <w:rPr>
                <w:rFonts w:hint="default" w:ascii="Times New Roman" w:hAnsi="Times New Roman" w:eastAsia="方正仿宋_GB2312" w:cs="Times New Roman"/>
                <w:sz w:val="32"/>
                <w:szCs w:val="32"/>
                <w:vertAlign w:val="baseline"/>
              </w:rPr>
            </w:pPr>
          </w:p>
        </w:tc>
      </w:tr>
      <w:tr w14:paraId="6FB2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9C2CBE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E482B0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对处置超出核准范围的建筑垃圾的处罚</w:t>
            </w:r>
          </w:p>
        </w:tc>
        <w:tc>
          <w:tcPr>
            <w:tcW w:w="4042" w:type="dxa"/>
            <w:vAlign w:val="center"/>
          </w:tcPr>
          <w:p w14:paraId="24A446C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2B7E0C6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第七条  处置建筑垃圾的单位，应当向城市人民政府市容环境卫生主管部门提出申请，获得城市建筑垃圾处置核准后，方可处置。</w:t>
            </w:r>
          </w:p>
          <w:p w14:paraId="6D5B40F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第二十五条  违反本规定，有下列情形之一的，由城市人民政府市容环境卫生主管部门责令限期改正，给予警告，对施工单位处1万元以上10万元以下罚款，对建设单位、运输建筑垃圾的单位处5000元以上3万元以下罚款：</w:t>
            </w:r>
          </w:p>
          <w:p w14:paraId="6240350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（二）处置超出核准范围的建筑垃圾的。</w:t>
            </w:r>
          </w:p>
        </w:tc>
        <w:tc>
          <w:tcPr>
            <w:tcW w:w="2875" w:type="dxa"/>
            <w:vAlign w:val="center"/>
          </w:tcPr>
          <w:p w14:paraId="532F5F7A">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89A5FFA">
            <w:pPr>
              <w:rPr>
                <w:rFonts w:hint="default" w:ascii="Times New Roman" w:hAnsi="Times New Roman" w:eastAsia="方正仿宋_GB2312" w:cs="Times New Roman"/>
                <w:sz w:val="32"/>
                <w:szCs w:val="32"/>
                <w:vertAlign w:val="baseline"/>
              </w:rPr>
            </w:pPr>
          </w:p>
        </w:tc>
      </w:tr>
      <w:tr w14:paraId="57F4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3C384D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79C0C96">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对施工单位将建筑垃圾交给个人或者未经核准从事建筑垃圾运输的单位处置的处罚</w:t>
            </w:r>
          </w:p>
        </w:tc>
        <w:tc>
          <w:tcPr>
            <w:tcW w:w="4042" w:type="dxa"/>
            <w:vAlign w:val="center"/>
          </w:tcPr>
          <w:p w14:paraId="3B28DC5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625F035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第十三条  施工单位不得将建筑垃圾交给个人或者未经核准从事建筑垃圾运输的单位运输。</w:t>
            </w:r>
          </w:p>
          <w:p w14:paraId="1A3673E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第二十二条第二款  施工单位将建筑垃圾交给个人或者未经核准从事建筑垃圾运输的单位处置的，由城市人民政府市容环境卫生主管部门责令限期改正，给予警告，处1万元以上10万元以下罚款。</w:t>
            </w:r>
          </w:p>
        </w:tc>
        <w:tc>
          <w:tcPr>
            <w:tcW w:w="2875" w:type="dxa"/>
            <w:vAlign w:val="center"/>
          </w:tcPr>
          <w:p w14:paraId="47A4CD4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15A7E9C">
            <w:pPr>
              <w:rPr>
                <w:rFonts w:hint="default" w:ascii="Times New Roman" w:hAnsi="Times New Roman" w:eastAsia="方正仿宋_GB2312" w:cs="Times New Roman"/>
                <w:sz w:val="32"/>
                <w:szCs w:val="32"/>
                <w:vertAlign w:val="baseline"/>
              </w:rPr>
            </w:pPr>
          </w:p>
        </w:tc>
      </w:tr>
      <w:tr w14:paraId="5039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04" w:type="dxa"/>
            <w:vAlign w:val="center"/>
          </w:tcPr>
          <w:p w14:paraId="6658A54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5324F80">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对工程施工单位不按照环境卫生行政主管部门的规定对施工过程中产生的固体废物进行利用或者处置的处罚</w:t>
            </w:r>
          </w:p>
        </w:tc>
        <w:tc>
          <w:tcPr>
            <w:tcW w:w="4042" w:type="dxa"/>
            <w:vAlign w:val="center"/>
          </w:tcPr>
          <w:p w14:paraId="3300B24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1536C8A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  工程施工单位应当及时清运工程施工过程中产生的固体废物，并按照环境卫生行政主管部门的规定进行利用或者处置。</w:t>
            </w:r>
          </w:p>
          <w:p w14:paraId="52EA215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第七十四条第一款第四项、第二款  违反本法有关城市生活垃圾污染环境防治的规定，有下列行为之一的，由县级以上地方人民政府环境卫生行政主管部门责令停止违法行为，限期改正，处以罚款：</w:t>
            </w:r>
          </w:p>
          <w:p w14:paraId="62BDA20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（四）工程施工单位不按照环境卫生行政主管部门的规定对施工过程中产生的固体废物进行利用或者处置的；</w:t>
            </w:r>
          </w:p>
          <w:p w14:paraId="5F28FD8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单位有前款第一项、第三项、第五项行为之一的，处五千元以上五万元以下的罚款；有前款第二项、第四项行为之一的，处一万元以上十万元以下的罚款。个人有前款第一项、第五项行为之一的，处二百元以下的罚款。</w:t>
            </w:r>
          </w:p>
        </w:tc>
        <w:tc>
          <w:tcPr>
            <w:tcW w:w="2875" w:type="dxa"/>
            <w:vAlign w:val="center"/>
          </w:tcPr>
          <w:p w14:paraId="1FA52CB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0895E4D">
            <w:pPr>
              <w:rPr>
                <w:rFonts w:hint="default" w:ascii="Times New Roman" w:hAnsi="Times New Roman" w:eastAsia="方正仿宋_GB2312" w:cs="Times New Roman"/>
                <w:sz w:val="32"/>
                <w:szCs w:val="32"/>
                <w:vertAlign w:val="baseline"/>
              </w:rPr>
            </w:pPr>
          </w:p>
        </w:tc>
      </w:tr>
      <w:tr w14:paraId="06BB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05B624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AD55E53">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对运输工程渣土、砂石、泥浆及流体废弃物的车辆，车轮带泥行驶污染道路的处罚</w:t>
            </w:r>
          </w:p>
        </w:tc>
        <w:tc>
          <w:tcPr>
            <w:tcW w:w="4042" w:type="dxa"/>
            <w:vAlign w:val="center"/>
          </w:tcPr>
          <w:p w14:paraId="1E92FFE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3697ADC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第三十条第二款  运输建筑垃圾、工程渣土的车辆应当密闭运输，不得沿途抛撒滴漏，不得车轮带泥行驶。</w:t>
            </w:r>
          </w:p>
          <w:p w14:paraId="795375F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w:t>
            </w:r>
          </w:p>
          <w:p w14:paraId="41620C8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十）运输工程渣土、砂石、泥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p>
        </w:tc>
        <w:tc>
          <w:tcPr>
            <w:tcW w:w="2875" w:type="dxa"/>
            <w:vAlign w:val="center"/>
          </w:tcPr>
          <w:p w14:paraId="7613BAA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292A3AE">
            <w:pPr>
              <w:rPr>
                <w:rFonts w:hint="default" w:ascii="Times New Roman" w:hAnsi="Times New Roman" w:eastAsia="方正仿宋_GB2312" w:cs="Times New Roman"/>
                <w:sz w:val="32"/>
                <w:szCs w:val="32"/>
                <w:vertAlign w:val="baseline"/>
              </w:rPr>
            </w:pPr>
          </w:p>
        </w:tc>
      </w:tr>
      <w:tr w14:paraId="598F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B6B8A8B">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6CCEFF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对未及时清运建筑垃圾的处罚</w:t>
            </w:r>
          </w:p>
        </w:tc>
        <w:tc>
          <w:tcPr>
            <w:tcW w:w="4042" w:type="dxa"/>
            <w:vAlign w:val="center"/>
          </w:tcPr>
          <w:p w14:paraId="5B0A99D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3917CF3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  工程施工单位应当及时清运工程施工过程中产生的固体废物，并按照环境卫生行政主管部门的规定进行利用或者处置。</w:t>
            </w:r>
          </w:p>
          <w:p w14:paraId="0AE4E43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第七十四条第一款第三项、第二款  违反本法有关城市生活垃圾污染环境防治的规定，有下列行为之一的，由县级以上地方人民政府环境卫生行政主管部门责令停止违法行为，限期改正，处以罚款：</w:t>
            </w:r>
          </w:p>
          <w:p w14:paraId="5510B73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工程施工单位不及时清运施工过程中产生的固体废物，造成环境污染的；单位有前款第一项、第三项、第五项行为之一的，处5000元以上5万元以下的罚款；有前款第二项、第四项行为之一的，处1万元以上10万元以下的罚款。个人有前款第一项、第五项行为之一的，处200元以下的罚款。</w:t>
            </w:r>
          </w:p>
          <w:p w14:paraId="7B7431A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2457209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第十二条  施工单位应当及时清运工程施工过程中产生的建筑垃圾，并按照城市人民政府市容环境卫生主管部门的规定处置，防止污染环境。</w:t>
            </w:r>
          </w:p>
          <w:p w14:paraId="71028B5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第二十二条第一款  施工单位未及时清运工程施工过程中产生的建筑垃圾，造成环境污染的，由城市人民政府市容环境卫生主管部门责令限期改正，给予警告，处5000元以上5万元以下罚款。</w:t>
            </w:r>
          </w:p>
        </w:tc>
        <w:tc>
          <w:tcPr>
            <w:tcW w:w="2875" w:type="dxa"/>
            <w:vAlign w:val="center"/>
          </w:tcPr>
          <w:p w14:paraId="1F67784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87206F1">
            <w:pPr>
              <w:rPr>
                <w:rFonts w:hint="default" w:ascii="Times New Roman" w:hAnsi="Times New Roman" w:eastAsia="方正仿宋_GB2312" w:cs="Times New Roman"/>
                <w:sz w:val="32"/>
                <w:szCs w:val="32"/>
                <w:vertAlign w:val="baseline"/>
              </w:rPr>
            </w:pPr>
          </w:p>
        </w:tc>
      </w:tr>
      <w:tr w14:paraId="1C52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43321D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D49FE21">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对将建筑垃圾混入生活垃圾、将危险废物混入建筑垃圾的处罚</w:t>
            </w:r>
          </w:p>
        </w:tc>
        <w:tc>
          <w:tcPr>
            <w:tcW w:w="4042" w:type="dxa"/>
            <w:vAlign w:val="center"/>
          </w:tcPr>
          <w:p w14:paraId="04D15D2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190F225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第九条  任何单位和个人不得将建筑垃圾混入生活垃圾，不得将危险废物混入建筑垃圾，不得擅自设立弃置场受纳建筑垃圾。</w:t>
            </w:r>
          </w:p>
          <w:p w14:paraId="75BDD4C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第二十条  任何单位和个人有下列情形之一的，由城市人民政府市容环境卫生主管部门责令限期改正，给予警告，处以罚款：（一）将建筑垃圾混入生活垃圾的；（二）将危险废物混入建筑垃圾的；单位有前款第一项、第二项行为之一的，处3000元以下罚款；个人有前款第一项、第二项行为之一的，处200元以下罚款；有前款第三项行为的，处3000元以下罚款。</w:t>
            </w:r>
          </w:p>
        </w:tc>
        <w:tc>
          <w:tcPr>
            <w:tcW w:w="2875" w:type="dxa"/>
            <w:vAlign w:val="center"/>
          </w:tcPr>
          <w:p w14:paraId="1FAEA77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C30E45C">
            <w:pPr>
              <w:rPr>
                <w:rFonts w:hint="default" w:ascii="Times New Roman" w:hAnsi="Times New Roman" w:eastAsia="方正仿宋_GB2312" w:cs="Times New Roman"/>
                <w:sz w:val="32"/>
                <w:szCs w:val="32"/>
                <w:vertAlign w:val="baseline"/>
              </w:rPr>
            </w:pPr>
          </w:p>
        </w:tc>
      </w:tr>
      <w:tr w14:paraId="4B52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9149EA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CDB42B9">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对建筑垃圾储运消纳场受纳工业垃圾、生活垃圾或有毒有害垃圾的处罚</w:t>
            </w:r>
          </w:p>
        </w:tc>
        <w:tc>
          <w:tcPr>
            <w:tcW w:w="4042" w:type="dxa"/>
            <w:vAlign w:val="center"/>
          </w:tcPr>
          <w:p w14:paraId="6E6A882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【规章】《城市建筑垃圾管理规定》（建设部令第139号）</w:t>
            </w:r>
          </w:p>
          <w:p w14:paraId="5CD502F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第十条  建筑垃圾储运消纳场不得受纳工业垃圾、生活垃圾和有毒有害垃圾。</w:t>
            </w:r>
          </w:p>
          <w:p w14:paraId="35768B15">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建筑垃圾储运消纳场受纳工业垃圾、生活垃圾和有毒有害垃圾的，由城市人民政府市容环境卫生主管部门责令限期改正，给予警告，处5000元以上1万元以下罚款。</w:t>
            </w:r>
          </w:p>
        </w:tc>
        <w:tc>
          <w:tcPr>
            <w:tcW w:w="2875" w:type="dxa"/>
            <w:vAlign w:val="center"/>
          </w:tcPr>
          <w:p w14:paraId="0790463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C19FE4D">
            <w:pPr>
              <w:rPr>
                <w:rFonts w:hint="default" w:ascii="Times New Roman" w:hAnsi="Times New Roman" w:eastAsia="方正仿宋_GB2312" w:cs="Times New Roman"/>
                <w:sz w:val="32"/>
                <w:szCs w:val="32"/>
                <w:vertAlign w:val="baseline"/>
              </w:rPr>
            </w:pPr>
          </w:p>
        </w:tc>
      </w:tr>
      <w:tr w14:paraId="16C4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7F4053E">
            <w:pPr>
              <w:numPr>
                <w:ilvl w:val="0"/>
                <w:numId w:val="1"/>
              </w:numPr>
              <w:ind w:left="425" w:leftChars="0" w:hanging="425" w:firstLineChars="0"/>
              <w:jc w:val="center"/>
              <w:rPr>
                <w:rFonts w:hint="default" w:ascii="Times New Roman" w:hAnsi="Times New Roman" w:eastAsia="方正仿宋_GB2312" w:cs="Times New Roman"/>
                <w:sz w:val="32"/>
                <w:szCs w:val="32"/>
                <w:vertAlign w:val="baseline"/>
                <w:lang w:val="en-US" w:eastAsia="zh-CN"/>
              </w:rPr>
            </w:pPr>
          </w:p>
        </w:tc>
        <w:tc>
          <w:tcPr>
            <w:tcW w:w="4050" w:type="dxa"/>
            <w:vAlign w:val="center"/>
          </w:tcPr>
          <w:p w14:paraId="380FE0FA">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对环境卫生设施未经验收或者验收不合格即投入使用的处罚</w:t>
            </w:r>
          </w:p>
        </w:tc>
        <w:tc>
          <w:tcPr>
            <w:tcW w:w="4042" w:type="dxa"/>
            <w:vAlign w:val="center"/>
          </w:tcPr>
          <w:p w14:paraId="1599122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6DAF3B6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第三十八条  按照环境卫生专业规划和设置标准配套建设的环境卫生设施应当与建设项目主体工程同时设计、同时施工、同时验收、同时投入使用，所需资金应当纳入建设工程概算。配套建设的公共厕所以及其他环境卫生设施，应当经验收合格后方可交付使用。</w:t>
            </w:r>
          </w:p>
          <w:p w14:paraId="5DB27CD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第五十二条第一款第二项  违反本条例规定，有下列行为之一的，由市容环卫管理部门责令限期改正，采取补救措施；拒不改正的，可以按照以下规定予以处罚：</w:t>
            </w:r>
          </w:p>
          <w:p w14:paraId="68E35283">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（二）环境卫生设施未经验收投入使用或者验收不合格投入使用的，处以五百元以上三千元以下罚款。</w:t>
            </w:r>
          </w:p>
        </w:tc>
        <w:tc>
          <w:tcPr>
            <w:tcW w:w="2875" w:type="dxa"/>
            <w:vAlign w:val="center"/>
          </w:tcPr>
          <w:p w14:paraId="0150B69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2EA0E42">
            <w:pPr>
              <w:rPr>
                <w:rFonts w:hint="default" w:ascii="Times New Roman" w:hAnsi="Times New Roman" w:eastAsia="方正仿宋_GB2312" w:cs="Times New Roman"/>
                <w:sz w:val="32"/>
                <w:szCs w:val="32"/>
                <w:vertAlign w:val="baseline"/>
              </w:rPr>
            </w:pPr>
          </w:p>
        </w:tc>
      </w:tr>
      <w:tr w14:paraId="7146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7419CE3">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2D0861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对未按规定配套建设环卫设施的处罚</w:t>
            </w:r>
          </w:p>
        </w:tc>
        <w:tc>
          <w:tcPr>
            <w:tcW w:w="4042" w:type="dxa"/>
            <w:vAlign w:val="center"/>
          </w:tcPr>
          <w:p w14:paraId="4057C29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2D5BF32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第三十五条  环境卫生设施的建设，应当符合环境卫生专业规划。新区开发、旧区改造等地区性综合开发建设规划方案，应当包含设置环境卫生设施的内容，并征求市容环卫管理部门的意见。开发建设单位应当按照确定的规划方案，配套建设公共厕所、密闭式垃圾收集站和其他环境卫生设施。任何单位和个人不得阻挠环境卫生设施建设，不得将规划确定的环境卫生设施用地移作他用。</w:t>
            </w:r>
          </w:p>
          <w:p w14:paraId="09D2320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七条集贸市场和大型商场、超市以及其他人流集散场所应当按照环境卫生设施的设置标准，设置垃圾收集容器和公共厕所等环境卫生设施。车站、码头、机场等交通集散地和各类船舶应当按照环境卫生设施的设置标准，设置垃圾、粪便收集容器。</w:t>
            </w:r>
          </w:p>
          <w:p w14:paraId="7E21D00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第五十二条第一款第三项  违反本条例规定，有下列行为之一的，由市容环卫管理部门责令限期改正，采取补救措施；拒不改正的，可以按照以下规定予以处罚：</w:t>
            </w:r>
          </w:p>
          <w:p w14:paraId="433850B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（三）未按照规定配套建设环境卫生设施的，可以处以应建配套设施工程造价一倍以上两倍以下的罚款，未建的配套设施由所在地设区的市、县（市）人民政府建设。</w:t>
            </w:r>
          </w:p>
        </w:tc>
        <w:tc>
          <w:tcPr>
            <w:tcW w:w="2875" w:type="dxa"/>
            <w:vAlign w:val="center"/>
          </w:tcPr>
          <w:p w14:paraId="04E3CF5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5E12B38">
            <w:pPr>
              <w:rPr>
                <w:rFonts w:hint="default" w:ascii="Times New Roman" w:hAnsi="Times New Roman" w:eastAsia="方正仿宋_GB2312" w:cs="Times New Roman"/>
                <w:sz w:val="32"/>
                <w:szCs w:val="32"/>
                <w:vertAlign w:val="baseline"/>
              </w:rPr>
            </w:pPr>
          </w:p>
        </w:tc>
      </w:tr>
      <w:tr w14:paraId="725E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FC4776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812C439">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对未按照规定设置垃圾收集容器的处罚</w:t>
            </w:r>
          </w:p>
        </w:tc>
        <w:tc>
          <w:tcPr>
            <w:tcW w:w="4042" w:type="dxa"/>
            <w:vAlign w:val="center"/>
          </w:tcPr>
          <w:p w14:paraId="7280A10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44EF6C4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第三十七条  集贸市场和大型商场、超市以及其他人流集散场所应当按照环境卫生设施的设置标准，设置垃圾收集容器和公共厕所等环境卫生设施。</w:t>
            </w:r>
          </w:p>
          <w:p w14:paraId="0B5F98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车站、码头、机场等交通集散地和各类船舶应当按照环境卫生设施的设置标准，设置垃圾、粪便收集容器。</w:t>
            </w:r>
          </w:p>
          <w:p w14:paraId="6C07D60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第五十二条  违反本条例规定，有下列行为之一的，由市容环卫管理部门责令限期改正，采取补救措施；拒不改正的，可以按照以下规定予以处罚：（四）市场、车站、码头、船舶及摊主未按照规定设置垃圾收集容器的，对个人处以五十元以上二百元以下罚款，对单位处以二百元以上二千元以下罚款。</w:t>
            </w:r>
          </w:p>
        </w:tc>
        <w:tc>
          <w:tcPr>
            <w:tcW w:w="2875" w:type="dxa"/>
            <w:vAlign w:val="center"/>
          </w:tcPr>
          <w:p w14:paraId="207E83CA">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D8F7D65">
            <w:pPr>
              <w:rPr>
                <w:rFonts w:hint="default" w:ascii="Times New Roman" w:hAnsi="Times New Roman" w:eastAsia="方正仿宋_GB2312" w:cs="Times New Roman"/>
                <w:sz w:val="32"/>
                <w:szCs w:val="32"/>
                <w:vertAlign w:val="baseline"/>
              </w:rPr>
            </w:pPr>
          </w:p>
        </w:tc>
      </w:tr>
      <w:tr w14:paraId="29B8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CD7679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FC2AEBD">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对在实施城市生活垃圾分类处理的区域，将废电池、荧光灯管、电子显示屏等有毒有害垃圾倒入生活垃圾容器或者任意排放、遗弃的处罚</w:t>
            </w:r>
          </w:p>
        </w:tc>
        <w:tc>
          <w:tcPr>
            <w:tcW w:w="4042" w:type="dxa"/>
            <w:vAlign w:val="center"/>
          </w:tcPr>
          <w:p w14:paraId="4E858E3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0C263A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禁止下列影响环境卫生的行为：</w:t>
            </w:r>
          </w:p>
          <w:p w14:paraId="738EFEA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（五）乱丢废电池、荧光灯管、电子显示屏等有毒有害废弃物；</w:t>
            </w:r>
          </w:p>
          <w:p w14:paraId="02B30CF6">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第五十一条  违反本条例规定，有下列行为之一的，由市容环卫管理部门责令纠正违法行为，采取补救措施，可以按照以下规定予以处罚：（四）在实施城市生活垃圾分类处理的区域，将废电池、荧光灯管、电子显示屏等有毒有害垃圾倒入生活垃圾容器或者任意排放、遗弃的，处以五十元以上二百元以下罚款</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6C76C52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E5249E9">
            <w:pPr>
              <w:rPr>
                <w:rFonts w:hint="default" w:ascii="Times New Roman" w:hAnsi="Times New Roman" w:eastAsia="方正仿宋_GB2312" w:cs="Times New Roman"/>
                <w:sz w:val="32"/>
                <w:szCs w:val="32"/>
                <w:vertAlign w:val="baseline"/>
              </w:rPr>
            </w:pPr>
          </w:p>
        </w:tc>
      </w:tr>
      <w:tr w14:paraId="1D14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C58311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5A127F3">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对未经批准从事城市生活垃圾经营性清扫、收集、运输或者处置活动的处罚</w:t>
            </w:r>
          </w:p>
        </w:tc>
        <w:tc>
          <w:tcPr>
            <w:tcW w:w="4042" w:type="dxa"/>
            <w:vAlign w:val="center"/>
          </w:tcPr>
          <w:p w14:paraId="763D773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50EE2E0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14:paraId="401E6BB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第二十五条  从事城市生活垃圾经营性处置的企业，应当向所在地直辖市、市、县人民政府建设（环境卫生）主管部门取得城市生活垃圾经营性处置服务许可证。</w:t>
            </w:r>
          </w:p>
          <w:p w14:paraId="488DCC1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未取得城市生活垃圾经营性处置服务许可证，不得从事城市生活垃圾经营性处置活动。</w:t>
            </w:r>
          </w:p>
          <w:p w14:paraId="1C896B1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第四十三条  违反本办法第十七条、第二十五条规定，未经批准从事城市生活垃圾经营性清扫、收集、运输或者处置活动的，由直辖市、市、县人民政府建设（环境卫生）主管部门责令停止违法行为，并处以3万元的罚款。</w:t>
            </w:r>
          </w:p>
        </w:tc>
        <w:tc>
          <w:tcPr>
            <w:tcW w:w="2875" w:type="dxa"/>
            <w:vAlign w:val="center"/>
          </w:tcPr>
          <w:p w14:paraId="4BDE050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8B509F1">
            <w:pPr>
              <w:rPr>
                <w:rFonts w:hint="default" w:ascii="Times New Roman" w:hAnsi="Times New Roman" w:eastAsia="方正仿宋_GB2312" w:cs="Times New Roman"/>
                <w:sz w:val="32"/>
                <w:szCs w:val="32"/>
                <w:vertAlign w:val="baseline"/>
              </w:rPr>
            </w:pPr>
          </w:p>
        </w:tc>
      </w:tr>
      <w:tr w14:paraId="5A12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EA2B4A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6BD9DD6">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对在运输过程中沿途丢弃、遗撒生活垃圾的处罚</w:t>
            </w:r>
          </w:p>
        </w:tc>
        <w:tc>
          <w:tcPr>
            <w:tcW w:w="4042" w:type="dxa"/>
            <w:vAlign w:val="center"/>
          </w:tcPr>
          <w:p w14:paraId="6F14588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26E9B86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第十七条第一款  收集、贮存、运输、利用、处置固体废物的单位和个人，必须采取防扬散、防流失、防渗漏或者其他防止污染环境的措施；不得擅自倾倒、堆放、丢弃、遗撒固体废物。</w:t>
            </w:r>
          </w:p>
          <w:p w14:paraId="0D40594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第四十一条  清扫、收集、运输、处置城市生活垃圾，应当遵守国家有关环境保护和环境卫生管理的规定，防止污染环境。</w:t>
            </w:r>
          </w:p>
          <w:p w14:paraId="01F33E1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第七十四条违反本法有关城市生活垃圾污染环境防治的规定，有下列行为之一的，由县级以上地方人民政府环境卫生行政主管部门责令停止违法行为，限期改正，处以罚款：</w:t>
            </w:r>
          </w:p>
          <w:p w14:paraId="376009E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（五）在运输过程中沿途丢弃、遗撒生活垃圾的。</w:t>
            </w:r>
          </w:p>
          <w:p w14:paraId="41D8D21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单位有前款第一项、第三项、第五项行为之一的，处五千元以上五万元以下的罚款；个人有前款第一项、第五项行为之一的，处二百元以下的罚款。</w:t>
            </w:r>
          </w:p>
          <w:p w14:paraId="12578B2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19E31CF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从事城市生活垃圾经营性清扫、收集、运输的企业，禁止实施下列行为：</w:t>
            </w:r>
          </w:p>
          <w:p w14:paraId="40C7E6C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（三）在运输过程中沿途丢弃、遗撒生活垃圾。</w:t>
            </w:r>
          </w:p>
          <w:p w14:paraId="017730D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2875" w:type="dxa"/>
            <w:vAlign w:val="center"/>
          </w:tcPr>
          <w:p w14:paraId="52AAE06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049BB8C">
            <w:pPr>
              <w:rPr>
                <w:rFonts w:hint="default" w:ascii="Times New Roman" w:hAnsi="Times New Roman" w:eastAsia="方正仿宋_GB2312" w:cs="Times New Roman"/>
                <w:sz w:val="32"/>
                <w:szCs w:val="32"/>
                <w:vertAlign w:val="baseline"/>
              </w:rPr>
            </w:pPr>
          </w:p>
        </w:tc>
      </w:tr>
      <w:tr w14:paraId="263A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D874B95">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FCD8A08">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对从事城市生活垃圾经营性清扫、收集、运输处置的企业不履行规定义务的处罚</w:t>
            </w:r>
          </w:p>
        </w:tc>
        <w:tc>
          <w:tcPr>
            <w:tcW w:w="4042" w:type="dxa"/>
            <w:vAlign w:val="center"/>
          </w:tcPr>
          <w:p w14:paraId="0DA7AFB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65315BE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第二十条  从事城市生活垃圾经营性清扫、收集、运输的企业应当履行以下义务：</w:t>
            </w:r>
          </w:p>
          <w:p w14:paraId="0895B93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（一）按照环境卫生作业标准和作业规范，在规定的时间内及时清扫、收运城市生活垃圾；</w:t>
            </w:r>
          </w:p>
          <w:p w14:paraId="47DCFE2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（二）将收集的城市生活垃圾运到直辖市、市、县人民政府建设（环境卫生）主管部门认可的处理场所；</w:t>
            </w:r>
          </w:p>
          <w:p w14:paraId="4C49BB0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（三）清扫、收运城市生活垃圾后，对生活垃圾收集设施及时保洁、复位，清理作业场地，保持生活垃圾收集设施和周边环境的干净整洁；</w:t>
            </w:r>
          </w:p>
          <w:p w14:paraId="3CF3D53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（四）用于收集、运输城市生活垃圾的车辆、船舶应当做到密闭、完好和整洁。</w:t>
            </w:r>
          </w:p>
          <w:p w14:paraId="327A341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第二十八条  从事城市生活垃圾经营性处置的企业应当履行以下义务：</w:t>
            </w:r>
          </w:p>
          <w:p w14:paraId="6555718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（一）严格按照国家有关规定和技术标准，处置城市生活垃圾；</w:t>
            </w:r>
          </w:p>
          <w:p w14:paraId="2A32052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（二）按照规定处理处置过程中产生的污水、废气、废渣、粉尘等，防止二次污染；</w:t>
            </w:r>
          </w:p>
          <w:p w14:paraId="70D2E4D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（三）按照所在地建设（环境卫生）主管部门规定的时间和要求接收生活垃圾；</w:t>
            </w:r>
          </w:p>
          <w:p w14:paraId="4D7EB37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（四）按照要求配备城市生活垃圾处置设备、设施，保证设施、设备运行良好；</w:t>
            </w:r>
          </w:p>
          <w:p w14:paraId="653D1E3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（五）保证城市生活垃圾处置站、场（厂）环境整洁；</w:t>
            </w:r>
          </w:p>
          <w:p w14:paraId="522363E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（六）按照要求配备合格的管理人员及操作人员；</w:t>
            </w:r>
          </w:p>
          <w:p w14:paraId="538947B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（七）对每日收运、进出场站、处置的生活垃圾进行计量，按照要求将统计数据和报表报送所在地建设（环境卫生）主管部门；</w:t>
            </w:r>
          </w:p>
          <w:p w14:paraId="6CE6EC7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（八）按照要求定期进行水、气、土壤等环境影响监测，对生活垃圾处理设施的性能和环保指标进行检测、评价，向所在地建设（环境卫生）主管部门报告检测、评价结果。</w:t>
            </w:r>
          </w:p>
          <w:p w14:paraId="71E98BF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2875" w:type="dxa"/>
            <w:vAlign w:val="center"/>
          </w:tcPr>
          <w:p w14:paraId="58A5127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4CB607A">
            <w:pPr>
              <w:rPr>
                <w:rFonts w:hint="default" w:ascii="Times New Roman" w:hAnsi="Times New Roman" w:eastAsia="方正仿宋_GB2312" w:cs="Times New Roman"/>
                <w:sz w:val="32"/>
                <w:szCs w:val="32"/>
                <w:vertAlign w:val="baseline"/>
              </w:rPr>
            </w:pPr>
          </w:p>
        </w:tc>
      </w:tr>
      <w:tr w14:paraId="4AC0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E8EA7B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36347B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对从事城市生活垃圾经营性清扫、收集、运输、处置的企业，未经批准擅自停业、歇业的处罚</w:t>
            </w:r>
          </w:p>
        </w:tc>
        <w:tc>
          <w:tcPr>
            <w:tcW w:w="4042" w:type="dxa"/>
            <w:vAlign w:val="center"/>
          </w:tcPr>
          <w:p w14:paraId="21DCB27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79CD085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第三十五条  从事城市生活垃圾经营性清扫、收集、运输、处置的企业需停业、歇业的，应当提前半年向所在地直辖市、市、县人民政府建设（环境卫生）主管部门报告，经同意后方可停业或者歇业。</w:t>
            </w:r>
          </w:p>
          <w:p w14:paraId="5FE1343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875" w:type="dxa"/>
            <w:vAlign w:val="center"/>
          </w:tcPr>
          <w:p w14:paraId="6B247E37">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5BD8B02">
            <w:pPr>
              <w:rPr>
                <w:rFonts w:hint="default" w:ascii="Times New Roman" w:hAnsi="Times New Roman" w:eastAsia="方正仿宋_GB2312" w:cs="Times New Roman"/>
                <w:sz w:val="32"/>
                <w:szCs w:val="32"/>
                <w:vertAlign w:val="baseline"/>
              </w:rPr>
            </w:pPr>
          </w:p>
        </w:tc>
      </w:tr>
      <w:tr w14:paraId="03EC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0643D4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D30093D">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对单位和个人未按规定缴纳城市生活垃圾处理费的处罚</w:t>
            </w:r>
          </w:p>
        </w:tc>
        <w:tc>
          <w:tcPr>
            <w:tcW w:w="4042" w:type="dxa"/>
            <w:vAlign w:val="center"/>
          </w:tcPr>
          <w:p w14:paraId="5638F6B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101C77A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第三十三条  城市生活垃圾处理实行收费制度。产生城市生活垃圾的单位和个人应当缴纳城市生活垃圾处理费。对城市生活垃圾处理费应当加强监管，具体收费管理办法由设区的市人民政府按照国家有关规定制定。</w:t>
            </w:r>
          </w:p>
          <w:p w14:paraId="6C98AFC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第五十三条  拖欠城市生活垃圾处理费的，可以按照每日千分之三加收滞纳金；拒不缴纳的，依法申请人民法院执行。</w:t>
            </w:r>
          </w:p>
          <w:p w14:paraId="0C4DC45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541A5F7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第四条第一款  产生城市生活垃圾的单位和个人，应当按照城市人民政府确定的生活垃圾处理费收费标准和有关规定缴纳城市生活垃圾处理费。</w:t>
            </w:r>
          </w:p>
          <w:p w14:paraId="4C1E420D">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2875" w:type="dxa"/>
            <w:vAlign w:val="center"/>
          </w:tcPr>
          <w:p w14:paraId="5BDA774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9162188">
            <w:pPr>
              <w:rPr>
                <w:rFonts w:hint="default" w:ascii="Times New Roman" w:hAnsi="Times New Roman" w:eastAsia="方正仿宋_GB2312" w:cs="Times New Roman"/>
                <w:sz w:val="32"/>
                <w:szCs w:val="32"/>
                <w:vertAlign w:val="baseline"/>
              </w:rPr>
            </w:pPr>
          </w:p>
        </w:tc>
      </w:tr>
      <w:tr w14:paraId="6703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D9ADC1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1EE9644">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对未按照城市生活垃圾治理规划和环境卫生设施标准配套建设城市生活垃圾收集设施的处罚</w:t>
            </w:r>
          </w:p>
        </w:tc>
        <w:tc>
          <w:tcPr>
            <w:tcW w:w="4042" w:type="dxa"/>
            <w:vAlign w:val="center"/>
          </w:tcPr>
          <w:p w14:paraId="6B85B23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【法律】《中华人民共和国固体废物污染环境防治法》</w:t>
            </w:r>
          </w:p>
          <w:p w14:paraId="27C4217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第四十八条  从事城市新区开发、旧区改建和住宅小区开发建设的单位，以及机场、码头、车站、公园、商店等公共设施、场所的经营管理单位，应当按照国家有关环境卫生的规定，配套建设生活垃圾收集设施。</w:t>
            </w:r>
          </w:p>
          <w:p w14:paraId="44514D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【规章】《城市生活垃圾管理办法》（建设部令第157号）</w:t>
            </w:r>
          </w:p>
          <w:p w14:paraId="318F025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14:paraId="7DFE210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2875" w:type="dxa"/>
            <w:vAlign w:val="center"/>
          </w:tcPr>
          <w:p w14:paraId="2C09D3BB">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0B2B2DB">
            <w:pPr>
              <w:rPr>
                <w:rFonts w:hint="default" w:ascii="Times New Roman" w:hAnsi="Times New Roman" w:eastAsia="方正仿宋_GB2312" w:cs="Times New Roman"/>
                <w:sz w:val="32"/>
                <w:szCs w:val="32"/>
                <w:vertAlign w:val="baseline"/>
              </w:rPr>
            </w:pPr>
          </w:p>
        </w:tc>
      </w:tr>
      <w:tr w14:paraId="1274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607BBD2">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9B444F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对在公厕内乱丢垃圾、污物，随地吐痰，乱涂乱画的处罚</w:t>
            </w:r>
          </w:p>
        </w:tc>
        <w:tc>
          <w:tcPr>
            <w:tcW w:w="4042" w:type="dxa"/>
            <w:vAlign w:val="center"/>
          </w:tcPr>
          <w:p w14:paraId="5289E97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【规章】《城市公厕管理办法》（建设部令第9号，2010年修订）</w:t>
            </w:r>
          </w:p>
          <w:p w14:paraId="5816D10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第四条  任何人使用城市公厕，都应当自觉维护公厕的清洁、卫生，爱护公厕的设备、设施。</w:t>
            </w:r>
          </w:p>
          <w:p w14:paraId="33995F5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对于违反本办法，有下列行为之一的，城市人民政府环境卫生行政主管部门可以责令其恢复原状、赔偿损失，并处以罚款：</w:t>
            </w:r>
          </w:p>
          <w:p w14:paraId="3E9F22B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（一）在公厕内乱丢垃圾、污物，随地吐痰，乱涂乱画的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36DECAA3">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0E0CFC1">
            <w:pPr>
              <w:rPr>
                <w:rFonts w:hint="default" w:ascii="Times New Roman" w:hAnsi="Times New Roman" w:eastAsia="方正仿宋_GB2312" w:cs="Times New Roman"/>
                <w:sz w:val="32"/>
                <w:szCs w:val="32"/>
                <w:vertAlign w:val="baseline"/>
              </w:rPr>
            </w:pPr>
          </w:p>
        </w:tc>
      </w:tr>
      <w:tr w14:paraId="5733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601104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B66ABE8">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对破坏公厕设施、设备的处罚</w:t>
            </w:r>
          </w:p>
        </w:tc>
        <w:tc>
          <w:tcPr>
            <w:tcW w:w="4042" w:type="dxa"/>
            <w:vAlign w:val="center"/>
          </w:tcPr>
          <w:p w14:paraId="10DCFD6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【规章】《城市公厕管理办法》（建设部令第9号，2010年修订）</w:t>
            </w:r>
          </w:p>
          <w:p w14:paraId="2A5DCAE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对于违反本办法，有下列行为之一的，城市人民政府环境卫生行政主管部门可以责令其恢复原状、赔偿损失，并处以罚款。</w:t>
            </w:r>
          </w:p>
          <w:p w14:paraId="68990FF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（二）破坏公厕设施、设备的。</w:t>
            </w:r>
          </w:p>
        </w:tc>
        <w:tc>
          <w:tcPr>
            <w:tcW w:w="2875" w:type="dxa"/>
            <w:vAlign w:val="center"/>
          </w:tcPr>
          <w:p w14:paraId="35BB751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8FB0BC6">
            <w:pPr>
              <w:rPr>
                <w:rFonts w:hint="default" w:ascii="Times New Roman" w:hAnsi="Times New Roman" w:eastAsia="方正仿宋_GB2312" w:cs="Times New Roman"/>
                <w:sz w:val="32"/>
                <w:szCs w:val="32"/>
                <w:vertAlign w:val="baseline"/>
              </w:rPr>
            </w:pPr>
          </w:p>
        </w:tc>
      </w:tr>
      <w:tr w14:paraId="3CD4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1EB269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8BA090F">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对未经批准擅自占用或者改变公厕使用性质的处罚</w:t>
            </w:r>
          </w:p>
        </w:tc>
        <w:tc>
          <w:tcPr>
            <w:tcW w:w="4042" w:type="dxa"/>
            <w:vAlign w:val="center"/>
          </w:tcPr>
          <w:p w14:paraId="6FD276A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【规章】《城市公厕管理办法》（建设部令第9号，2010年修订）</w:t>
            </w:r>
          </w:p>
          <w:p w14:paraId="21FBC86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第二十四条  对于违反本办法，有下列行为之一的，城市人民政府环境卫生行政主管部门可以责令其恢复原状、赔偿损失，并处以罚款。</w:t>
            </w:r>
          </w:p>
          <w:p w14:paraId="4F5CCF1B">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（三）未经批准擅自占用或者改变公厕使用性质的。</w:t>
            </w:r>
          </w:p>
        </w:tc>
        <w:tc>
          <w:tcPr>
            <w:tcW w:w="2875" w:type="dxa"/>
            <w:vAlign w:val="center"/>
          </w:tcPr>
          <w:p w14:paraId="211C385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FA7B1E8">
            <w:pPr>
              <w:rPr>
                <w:rFonts w:hint="default" w:ascii="Times New Roman" w:hAnsi="Times New Roman" w:eastAsia="方正仿宋_GB2312" w:cs="Times New Roman"/>
                <w:sz w:val="32"/>
                <w:szCs w:val="32"/>
                <w:vertAlign w:val="baseline"/>
              </w:rPr>
            </w:pPr>
          </w:p>
        </w:tc>
      </w:tr>
      <w:tr w14:paraId="0A50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B5CBE2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A8E21FE">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对将餐厨废弃物排入雨水管道、污水排水管道和公共厕所的处罚</w:t>
            </w:r>
          </w:p>
        </w:tc>
        <w:tc>
          <w:tcPr>
            <w:tcW w:w="4042" w:type="dxa"/>
            <w:vAlign w:val="center"/>
          </w:tcPr>
          <w:p w14:paraId="19574F2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2123D6D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第十八条  餐厨废弃物产生单位应当遵守下列规定：</w:t>
            </w:r>
          </w:p>
          <w:p w14:paraId="022A7C5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（五）不得将餐厨废弃物排入雨水管道、污水管道、河道、湖泊、水库、沟渠和公共厕所。</w:t>
            </w:r>
          </w:p>
          <w:p w14:paraId="1AD731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第四十一条  餐厨废弃物产生单位有下列行为之一的，由县级以上地方人民政府市容环境卫生主管部门责令限期改正，并处5000元以上30000元以下罚款：</w:t>
            </w:r>
          </w:p>
          <w:p w14:paraId="1EA8DC3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（三）将餐厨废弃物排入雨水管道、污水排水管道和公共厕所</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0324173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A489B64">
            <w:pPr>
              <w:rPr>
                <w:rFonts w:hint="default" w:ascii="Times New Roman" w:hAnsi="Times New Roman" w:eastAsia="方正仿宋_GB2312" w:cs="Times New Roman"/>
                <w:sz w:val="32"/>
                <w:szCs w:val="32"/>
                <w:vertAlign w:val="baseline"/>
              </w:rPr>
            </w:pPr>
          </w:p>
        </w:tc>
      </w:tr>
      <w:tr w14:paraId="192B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4F593F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8C40FA4">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对将餐厨废弃物交给不符合规定的单位或者个人收集、运输、处置的处罚</w:t>
            </w:r>
          </w:p>
        </w:tc>
        <w:tc>
          <w:tcPr>
            <w:tcW w:w="4042" w:type="dxa"/>
            <w:vAlign w:val="center"/>
          </w:tcPr>
          <w:p w14:paraId="6134ABC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7C2848B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第十八条  餐厨废弃物产生单位应当遵守下列规定：</w:t>
            </w:r>
          </w:p>
          <w:p w14:paraId="113F1A7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（四）在餐厨废弃物产生后24小时内将餐厨废弃物交给与其签订协议的餐厨废弃物收集、运输服务企业；</w:t>
            </w:r>
          </w:p>
          <w:p w14:paraId="16316AD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第四十一条  餐厨废弃物产生单位有下列行为之一的，由县级以上地方人民政府市容环境卫生主管部门责令限期改正，并处5000元以上30000元以下罚款：</w:t>
            </w:r>
          </w:p>
          <w:p w14:paraId="2F7D36D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（四）将餐厨废弃物交给不符合本办法规定的单位或者个人收集、运输、处置。</w:t>
            </w:r>
          </w:p>
        </w:tc>
        <w:tc>
          <w:tcPr>
            <w:tcW w:w="2875" w:type="dxa"/>
            <w:vAlign w:val="center"/>
          </w:tcPr>
          <w:p w14:paraId="004B59E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31F88E7">
            <w:pPr>
              <w:rPr>
                <w:rFonts w:hint="default" w:ascii="Times New Roman" w:hAnsi="Times New Roman" w:eastAsia="方正仿宋_GB2312" w:cs="Times New Roman"/>
                <w:sz w:val="32"/>
                <w:szCs w:val="32"/>
                <w:vertAlign w:val="baseline"/>
              </w:rPr>
            </w:pPr>
          </w:p>
        </w:tc>
      </w:tr>
      <w:tr w14:paraId="6F74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FA43A6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ECE2ABF">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对未经许可从事餐厨废弃物经营性收集、运输活动的处罚</w:t>
            </w:r>
          </w:p>
        </w:tc>
        <w:tc>
          <w:tcPr>
            <w:tcW w:w="4042" w:type="dxa"/>
            <w:vAlign w:val="center"/>
          </w:tcPr>
          <w:p w14:paraId="69D2EE2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6335F7E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第十九条  市、县（市）人民政府市容环境卫生主管部门应当通过招标等公平竞争的方式作出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p>
          <w:p w14:paraId="58B0B9A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未取得餐厨废弃物收集、运输服务许可证的单位，不得从事餐厨废弃物经营性收集、运输活动。</w:t>
            </w:r>
          </w:p>
          <w:p w14:paraId="3A2C2471">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第四十四条第一款  未经许可从事餐厨废弃物经营性收集、运输活动的，由县级以上地方人民政府市容环境卫生主管部门责令停止违法行为，没收违法所得，对单位处10000元以上30000元以下罚款；对个人处200元以上1000元以下罚款。</w:t>
            </w:r>
          </w:p>
        </w:tc>
        <w:tc>
          <w:tcPr>
            <w:tcW w:w="2875" w:type="dxa"/>
            <w:vAlign w:val="center"/>
          </w:tcPr>
          <w:p w14:paraId="3FC9EC8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8EA718E">
            <w:pPr>
              <w:rPr>
                <w:rFonts w:hint="default" w:ascii="Times New Roman" w:hAnsi="Times New Roman" w:eastAsia="方正仿宋_GB2312" w:cs="Times New Roman"/>
                <w:sz w:val="32"/>
                <w:szCs w:val="32"/>
                <w:vertAlign w:val="baseline"/>
              </w:rPr>
            </w:pPr>
          </w:p>
        </w:tc>
      </w:tr>
      <w:tr w14:paraId="3D7B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75CAD3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08D61C1">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对未经许可从事餐厨废弃物经营性处置活动的处罚</w:t>
            </w:r>
          </w:p>
        </w:tc>
        <w:tc>
          <w:tcPr>
            <w:tcW w:w="4042" w:type="dxa"/>
            <w:vAlign w:val="center"/>
          </w:tcPr>
          <w:p w14:paraId="72CE1CE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0FDCA31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第二十五条  市、县（市）人民政府市容环境卫生主管部门应当通过招标等公平竞争的方式作出餐厨废弃物处置许可决定，向中标企业颁发餐厨废弃物处置服务许可证，并与中标企业签订餐厨废弃物处置经营协议。餐厨废弃物处置经营协议应当明确约定经营期限、服务标准、违约责任等内容，并作为餐厨废弃物处置服务许可证的附件。</w:t>
            </w:r>
          </w:p>
          <w:p w14:paraId="79FF13A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未取得餐厨废弃物处置服务许可证的单位，不得从事餐厨废弃物经营性处置活动。</w:t>
            </w:r>
          </w:p>
          <w:p w14:paraId="3F26858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第四十四条第二款  未经许可从事餐厨废弃物经营性处置活动的，由县级以上地方人民政府市容环境卫生主管部门责令停止违法行为，没收违法所得，对单位处10000元以上30000元以下罚款；对个人处200元以上1000元以下罚款。</w:t>
            </w:r>
          </w:p>
        </w:tc>
        <w:tc>
          <w:tcPr>
            <w:tcW w:w="2875" w:type="dxa"/>
            <w:vAlign w:val="center"/>
          </w:tcPr>
          <w:p w14:paraId="1DBBABF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C6DE5B3">
            <w:pPr>
              <w:rPr>
                <w:rFonts w:hint="default" w:ascii="Times New Roman" w:hAnsi="Times New Roman" w:eastAsia="方正仿宋_GB2312" w:cs="Times New Roman"/>
                <w:sz w:val="32"/>
                <w:szCs w:val="32"/>
                <w:vertAlign w:val="baseline"/>
              </w:rPr>
            </w:pPr>
          </w:p>
        </w:tc>
      </w:tr>
      <w:tr w14:paraId="6F11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2B1D96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CB3A07D">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对餐厨废弃物产生单位未依法向当地人民政府市容环境卫生行政主管部门备案餐厨废弃物收集运输协议的处罚</w:t>
            </w:r>
          </w:p>
        </w:tc>
        <w:tc>
          <w:tcPr>
            <w:tcW w:w="4042" w:type="dxa"/>
            <w:vAlign w:val="center"/>
          </w:tcPr>
          <w:p w14:paraId="7AA9F8E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5885D45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第十六条  餐厨废弃物产生单位应当与餐厨废弃物收集、运输服务企业签订协议，并报当地人民政府市容环境卫生主管部门备案；在向环保、食品药品监管等部门办理有关登记或者许可申请时，应当主动出示协议。</w:t>
            </w:r>
          </w:p>
          <w:p w14:paraId="1E23895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第四十二条  餐厨废弃物产生单位未依法向当地人民政府市容环境卫生行政主管部门备案餐厨废弃物收集运输协议的，由县级以上地方人民政府市容环境卫生主管部门责令其备案；拒不备案的，可以处10000元以上30000元以下罚款。</w:t>
            </w:r>
          </w:p>
        </w:tc>
        <w:tc>
          <w:tcPr>
            <w:tcW w:w="2875" w:type="dxa"/>
            <w:vAlign w:val="center"/>
          </w:tcPr>
          <w:p w14:paraId="747DAB24">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80B6172">
            <w:pPr>
              <w:rPr>
                <w:rFonts w:hint="default" w:ascii="Times New Roman" w:hAnsi="Times New Roman" w:eastAsia="方正仿宋_GB2312" w:cs="Times New Roman"/>
                <w:sz w:val="32"/>
                <w:szCs w:val="32"/>
                <w:vertAlign w:val="baseline"/>
              </w:rPr>
            </w:pPr>
          </w:p>
        </w:tc>
      </w:tr>
      <w:tr w14:paraId="2A35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5775623">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408D2F3">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对从事餐厨废弃物收集、运输服务的企业，在运输过程中随意倾倒、遗洒、丢弃餐厨废弃物的处罚</w:t>
            </w:r>
          </w:p>
        </w:tc>
        <w:tc>
          <w:tcPr>
            <w:tcW w:w="4042" w:type="dxa"/>
            <w:vAlign w:val="center"/>
          </w:tcPr>
          <w:p w14:paraId="35F0DF1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1A74E52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第四十五条  从事餐厨废弃物收集、运输服务的企业，在运输过程中随意倾倒、遗洒、丢弃餐厨废弃物的，由县级以上地方人民政府市容环境卫生主管部门责令限期清除，并处5000元以上10000元以下罚款。</w:t>
            </w:r>
          </w:p>
        </w:tc>
        <w:tc>
          <w:tcPr>
            <w:tcW w:w="2875" w:type="dxa"/>
            <w:vAlign w:val="center"/>
          </w:tcPr>
          <w:p w14:paraId="18618BA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BE6BC3D">
            <w:pPr>
              <w:rPr>
                <w:rFonts w:hint="default" w:ascii="Times New Roman" w:hAnsi="Times New Roman" w:eastAsia="方正仿宋_GB2312" w:cs="Times New Roman"/>
                <w:sz w:val="32"/>
                <w:szCs w:val="32"/>
                <w:vertAlign w:val="baseline"/>
              </w:rPr>
            </w:pPr>
          </w:p>
        </w:tc>
      </w:tr>
      <w:tr w14:paraId="539E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ABBED8C">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4E60C8A">
            <w:pPr>
              <w:spacing w:line="228" w:lineRule="auto"/>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对未按照环境卫生作业标准和规范，在规定的时间内及时收集、运输餐厨废弃物的处罚</w:t>
            </w:r>
          </w:p>
        </w:tc>
        <w:tc>
          <w:tcPr>
            <w:tcW w:w="4042" w:type="dxa"/>
            <w:vAlign w:val="center"/>
          </w:tcPr>
          <w:p w14:paraId="052BD02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6193790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从事餐厨废弃物收集、运输服务的企业应当遵守下列规定：</w:t>
            </w:r>
          </w:p>
          <w:p w14:paraId="3E48D72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（一）按照环境卫生作业标准和规范，在规定的时间内及时收集、运输餐厨废弃物。每天到餐厨废弃物产生单位清运餐厨废弃物不得少于一次；</w:t>
            </w:r>
          </w:p>
          <w:p w14:paraId="39D6C10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第四十六条一款  从事餐厨废弃物收集、运输服务的企业有违反本办法第二十一条第（一）项至第（五）项情形之一的，由县级以上地方人民政府市容环境卫生主管部门责令限期改正，并处5000元以上10000元以下罚款。</w:t>
            </w:r>
          </w:p>
        </w:tc>
        <w:tc>
          <w:tcPr>
            <w:tcW w:w="2875" w:type="dxa"/>
            <w:vAlign w:val="center"/>
          </w:tcPr>
          <w:p w14:paraId="6D205F2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8EA56CF">
            <w:pPr>
              <w:rPr>
                <w:rFonts w:hint="default" w:ascii="Times New Roman" w:hAnsi="Times New Roman" w:eastAsia="方正仿宋_GB2312" w:cs="Times New Roman"/>
                <w:sz w:val="32"/>
                <w:szCs w:val="32"/>
                <w:vertAlign w:val="baseline"/>
              </w:rPr>
            </w:pPr>
          </w:p>
        </w:tc>
      </w:tr>
      <w:tr w14:paraId="64CB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2E96F1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9E12C9D">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对未将收集的餐厨废弃物运到符合规定的餐厨废弃物处置场所的处罚</w:t>
            </w:r>
          </w:p>
        </w:tc>
        <w:tc>
          <w:tcPr>
            <w:tcW w:w="4042" w:type="dxa"/>
            <w:vAlign w:val="center"/>
          </w:tcPr>
          <w:p w14:paraId="2A61480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086B440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从事餐厨废弃物收集、运输服务的企业应当遵守下列规定：</w:t>
            </w:r>
          </w:p>
          <w:p w14:paraId="375664A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（二）将收集的餐厨废弃物运到符合本办法规定的餐厨废弃物处置场所；</w:t>
            </w:r>
          </w:p>
          <w:p w14:paraId="2EE7309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第四十六条一款  从事餐厨废弃物收集、运输服务的企业有违反本办法第二十一条第（一）项至第（五）项情形之一的，由县级以上地方人民政府市容环境卫生主管部门责令限期改正，并处5000元以上10000元以下罚款。</w:t>
            </w:r>
          </w:p>
        </w:tc>
        <w:tc>
          <w:tcPr>
            <w:tcW w:w="2875" w:type="dxa"/>
            <w:vAlign w:val="center"/>
          </w:tcPr>
          <w:p w14:paraId="0181CAA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FCF5B1C">
            <w:pPr>
              <w:rPr>
                <w:rFonts w:hint="default" w:ascii="Times New Roman" w:hAnsi="Times New Roman" w:eastAsia="方正仿宋_GB2312" w:cs="Times New Roman"/>
                <w:sz w:val="32"/>
                <w:szCs w:val="32"/>
                <w:vertAlign w:val="baseline"/>
              </w:rPr>
            </w:pPr>
          </w:p>
        </w:tc>
      </w:tr>
      <w:tr w14:paraId="7CD7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B57C1C3">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87DFFB9">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对用于收集、运输餐厨废弃物的车辆，未使用全密闭自动卸载车辆，且未喷涂规定的标识标志的处罚</w:t>
            </w:r>
          </w:p>
        </w:tc>
        <w:tc>
          <w:tcPr>
            <w:tcW w:w="4042" w:type="dxa"/>
            <w:vAlign w:val="center"/>
          </w:tcPr>
          <w:p w14:paraId="1540786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17A4A977">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从事餐厨废弃物收集、运输服务的企业应当遵守下列规定：</w:t>
            </w:r>
          </w:p>
          <w:p w14:paraId="2184867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（三）用于收集、运输餐厨废弃物的车辆，应当为全密闭自动卸载车辆，确保密封、完好和整洁，并喷涂规定的标识标志；</w:t>
            </w:r>
          </w:p>
          <w:p w14:paraId="1805B842">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第四十六条一款</w:t>
            </w:r>
            <w:r>
              <w:rPr>
                <w:rFonts w:hint="eastAsia" w:eastAsia="方正书宋_GBK"/>
                <w:color w:val="000000" w:themeColor="text1"/>
                <w:sz w:val="21"/>
                <w:szCs w:val="21"/>
                <w14:textFill>
                  <w14:solidFill>
                    <w14:schemeClr w14:val="tx1"/>
                  </w14:solidFill>
                </w14:textFill>
              </w:rPr>
              <w:t xml:space="preserve">  </w:t>
            </w:r>
            <w:r>
              <w:rPr>
                <w:rFonts w:eastAsia="方正书宋_GBK"/>
                <w:color w:val="000000" w:themeColor="text1"/>
                <w:sz w:val="21"/>
                <w:szCs w:val="21"/>
                <w14:textFill>
                  <w14:solidFill>
                    <w14:schemeClr w14:val="tx1"/>
                  </w14:solidFill>
                </w14:textFill>
              </w:rPr>
              <w:t>从事餐厨废弃物收集、运输服务的企业有违反本办法第二十一条第（一）项至第（五）项情形之一的，由县级以上地方人民政府市容环境卫生主管部门责令限期改正，并处5000元以上10000元以下罚款。</w:t>
            </w:r>
          </w:p>
        </w:tc>
        <w:tc>
          <w:tcPr>
            <w:tcW w:w="2875" w:type="dxa"/>
            <w:vAlign w:val="center"/>
          </w:tcPr>
          <w:p w14:paraId="4A80249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CC1A191">
            <w:pPr>
              <w:rPr>
                <w:rFonts w:hint="default" w:ascii="Times New Roman" w:hAnsi="Times New Roman" w:eastAsia="方正仿宋_GB2312" w:cs="Times New Roman"/>
                <w:sz w:val="32"/>
                <w:szCs w:val="32"/>
                <w:vertAlign w:val="baseline"/>
              </w:rPr>
            </w:pPr>
          </w:p>
        </w:tc>
      </w:tr>
      <w:tr w14:paraId="17CF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DAB13C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7D59777">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对从事餐厨废弃物收集、运输服务的企业未实行联单制度的处罚</w:t>
            </w:r>
          </w:p>
        </w:tc>
        <w:tc>
          <w:tcPr>
            <w:tcW w:w="4042" w:type="dxa"/>
            <w:vAlign w:val="center"/>
          </w:tcPr>
          <w:p w14:paraId="0DEEA44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21AEF6F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从事餐厨废弃物收集、运输服务的企业应当遵守下列规定：</w:t>
            </w:r>
          </w:p>
          <w:p w14:paraId="757F5AE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（四）餐厨废弃物产生、收集、运输和处置实行联单制度；</w:t>
            </w:r>
          </w:p>
          <w:p w14:paraId="00F9CCC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第四十六条一款  从事餐厨废弃物收集、运输服务的企业有违反本办法第二十一条第（一）项至第（五）项情形之一的，由县级以上地方人民政府市容环境卫生主管部门责令限期改正，并处5000元以上10000元以下罚款。</w:t>
            </w:r>
          </w:p>
        </w:tc>
        <w:tc>
          <w:tcPr>
            <w:tcW w:w="2875" w:type="dxa"/>
            <w:vAlign w:val="center"/>
          </w:tcPr>
          <w:p w14:paraId="3EDAE1F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07E19DC">
            <w:pPr>
              <w:rPr>
                <w:rFonts w:hint="default" w:ascii="Times New Roman" w:hAnsi="Times New Roman" w:eastAsia="方正仿宋_GB2312" w:cs="Times New Roman"/>
                <w:sz w:val="32"/>
                <w:szCs w:val="32"/>
                <w:vertAlign w:val="baseline"/>
              </w:rPr>
            </w:pPr>
          </w:p>
        </w:tc>
      </w:tr>
      <w:tr w14:paraId="2DCC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999879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A5EE19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对未建立餐厨废弃物收集、运输台账制度，或收集、运输台账未按照规定每月向当地人民政府市容环境卫生主管部门报送的处罚</w:t>
            </w:r>
          </w:p>
        </w:tc>
        <w:tc>
          <w:tcPr>
            <w:tcW w:w="4042" w:type="dxa"/>
            <w:vAlign w:val="center"/>
          </w:tcPr>
          <w:p w14:paraId="69DDB77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3054CDB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第二十一条  从事餐厨废弃物收集、运输服务的企业应当遵守下列规定：</w:t>
            </w:r>
          </w:p>
          <w:p w14:paraId="454B336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（五）建立餐厨废弃物收集、运输台账制度，收集、运输台账应当每月向当地人民政府市容环境卫生主管部门报送一次；</w:t>
            </w:r>
          </w:p>
          <w:p w14:paraId="32B7B78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第四十六条一款  从事餐厨废弃物收集、运输服务的企业有违反本办法第二十一条第（一）项至第（五）项情形之一的，由县级以上地方人民政府市容环境卫生主管部门责令限期改正，并处5000元以上10000元以下罚款。</w:t>
            </w:r>
          </w:p>
        </w:tc>
        <w:tc>
          <w:tcPr>
            <w:tcW w:w="2875" w:type="dxa"/>
            <w:vAlign w:val="center"/>
          </w:tcPr>
          <w:p w14:paraId="1263B3D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015F875">
            <w:pPr>
              <w:rPr>
                <w:rFonts w:hint="default" w:ascii="Times New Roman" w:hAnsi="Times New Roman" w:eastAsia="方正仿宋_GB2312" w:cs="Times New Roman"/>
                <w:sz w:val="32"/>
                <w:szCs w:val="32"/>
                <w:vertAlign w:val="baseline"/>
              </w:rPr>
            </w:pPr>
          </w:p>
        </w:tc>
      </w:tr>
      <w:tr w14:paraId="557B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4EA9B7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C66AFB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对未严格按照相关规定和技术标准，处置餐厨废弃物的处罚</w:t>
            </w:r>
          </w:p>
        </w:tc>
        <w:tc>
          <w:tcPr>
            <w:tcW w:w="4042" w:type="dxa"/>
            <w:vAlign w:val="center"/>
          </w:tcPr>
          <w:p w14:paraId="29D3DCE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2276B01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2BD3684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（一）严格按照相关规定和技术标准，处置餐厨废弃物；</w:t>
            </w:r>
          </w:p>
          <w:p w14:paraId="6775145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12262BEA">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3BFBF1A">
            <w:pPr>
              <w:rPr>
                <w:rFonts w:hint="default" w:ascii="Times New Roman" w:hAnsi="Times New Roman" w:eastAsia="方正仿宋_GB2312" w:cs="Times New Roman"/>
                <w:sz w:val="32"/>
                <w:szCs w:val="32"/>
                <w:vertAlign w:val="baseline"/>
              </w:rPr>
            </w:pPr>
          </w:p>
        </w:tc>
      </w:tr>
      <w:tr w14:paraId="0050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69307F7">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62A0AB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对餐厨废弃物处置过程中产生的废水、废气、废渣等不符合环保标准，造成二次污染的处罚</w:t>
            </w:r>
          </w:p>
        </w:tc>
        <w:tc>
          <w:tcPr>
            <w:tcW w:w="4042" w:type="dxa"/>
            <w:vAlign w:val="center"/>
          </w:tcPr>
          <w:p w14:paraId="5A66F91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075A20C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591E4A0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（二）处置过程中产生的废水、废气、废渣等符合环保标准，防止二次污染；</w:t>
            </w:r>
          </w:p>
          <w:p w14:paraId="746E9DA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68AAB30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7253FC7">
            <w:pPr>
              <w:rPr>
                <w:rFonts w:hint="default" w:ascii="Times New Roman" w:hAnsi="Times New Roman" w:eastAsia="方正仿宋_GB2312" w:cs="Times New Roman"/>
                <w:sz w:val="32"/>
                <w:szCs w:val="32"/>
                <w:vertAlign w:val="baseline"/>
              </w:rPr>
            </w:pPr>
          </w:p>
        </w:tc>
      </w:tr>
      <w:tr w14:paraId="1C6A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1D3A50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582A366">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对使用微生物菌剂处理餐厨废弃物的，不符合国家有关规定并未采取相应的安全控制措施的处罚</w:t>
            </w:r>
          </w:p>
        </w:tc>
        <w:tc>
          <w:tcPr>
            <w:tcW w:w="4042" w:type="dxa"/>
            <w:vAlign w:val="center"/>
          </w:tcPr>
          <w:p w14:paraId="04AAAFD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723CEFE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28AB859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（三）使用微生物菌剂处理餐厨废弃物的，应当符合国家有关规定并采取相应的安全控制措施；</w:t>
            </w:r>
          </w:p>
          <w:p w14:paraId="0ED2E9B5">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66FD840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AC53AF1">
            <w:pPr>
              <w:rPr>
                <w:rFonts w:hint="default" w:ascii="Times New Roman" w:hAnsi="Times New Roman" w:eastAsia="方正仿宋_GB2312" w:cs="Times New Roman"/>
                <w:sz w:val="32"/>
                <w:szCs w:val="32"/>
                <w:vertAlign w:val="baseline"/>
              </w:rPr>
            </w:pPr>
          </w:p>
        </w:tc>
      </w:tr>
      <w:tr w14:paraId="5963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809FBA9">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80A745E">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对使用餐厨废弃物生产的产品不符合相关质量标准的处罚</w:t>
            </w:r>
          </w:p>
        </w:tc>
        <w:tc>
          <w:tcPr>
            <w:tcW w:w="4042" w:type="dxa"/>
            <w:vAlign w:val="center"/>
          </w:tcPr>
          <w:p w14:paraId="0B1C1E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64AE2D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6F0DC39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（四）生产的产品应当符合相关质量标准；</w:t>
            </w:r>
          </w:p>
          <w:p w14:paraId="406DED4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1431DD0C">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02E7AA3">
            <w:pPr>
              <w:rPr>
                <w:rFonts w:hint="default" w:ascii="Times New Roman" w:hAnsi="Times New Roman" w:eastAsia="方正仿宋_GB2312" w:cs="Times New Roman"/>
                <w:sz w:val="32"/>
                <w:szCs w:val="32"/>
                <w:vertAlign w:val="baseline"/>
              </w:rPr>
            </w:pPr>
          </w:p>
        </w:tc>
      </w:tr>
      <w:tr w14:paraId="3A6C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D7480A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935AE80">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对未按照规定的时间和要求接收餐厨废弃物的处罚</w:t>
            </w:r>
          </w:p>
        </w:tc>
        <w:tc>
          <w:tcPr>
            <w:tcW w:w="4042" w:type="dxa"/>
            <w:vAlign w:val="center"/>
          </w:tcPr>
          <w:p w14:paraId="4C192A1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5C5BFCF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1FC8DC2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（五）按照规定的时间和要求接收餐厨废弃物；</w:t>
            </w:r>
          </w:p>
          <w:p w14:paraId="407EB66F">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62073B3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3A87728">
            <w:pPr>
              <w:rPr>
                <w:rFonts w:hint="default" w:ascii="Times New Roman" w:hAnsi="Times New Roman" w:eastAsia="方正仿宋_GB2312" w:cs="Times New Roman"/>
                <w:sz w:val="32"/>
                <w:szCs w:val="32"/>
                <w:vertAlign w:val="baseline"/>
              </w:rPr>
            </w:pPr>
          </w:p>
        </w:tc>
      </w:tr>
      <w:tr w14:paraId="6C33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4DEBAD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5AEAAC4">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对未按照要求配备餐厨废弃物处置设施、设备，并保证其运行良好的处罚</w:t>
            </w:r>
          </w:p>
        </w:tc>
        <w:tc>
          <w:tcPr>
            <w:tcW w:w="4042" w:type="dxa"/>
            <w:vAlign w:val="center"/>
          </w:tcPr>
          <w:p w14:paraId="2D3E42F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49E95A9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32D293F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（六）按照要求配备餐厨废弃物处置设施、设备，并保证其运行良好；</w:t>
            </w:r>
          </w:p>
          <w:p w14:paraId="7C72A21A">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4AAA4B1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39871FD5">
            <w:pPr>
              <w:rPr>
                <w:rFonts w:hint="default" w:ascii="Times New Roman" w:hAnsi="Times New Roman" w:eastAsia="方正仿宋_GB2312" w:cs="Times New Roman"/>
                <w:sz w:val="32"/>
                <w:szCs w:val="32"/>
                <w:vertAlign w:val="baseline"/>
              </w:rPr>
            </w:pPr>
          </w:p>
        </w:tc>
      </w:tr>
      <w:tr w14:paraId="7DB5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74383B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571649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对未在餐厨废弃物处置场（厂）设置餐厨废弃物贮存设施，并不符合环境标准的处罚</w:t>
            </w:r>
          </w:p>
        </w:tc>
        <w:tc>
          <w:tcPr>
            <w:tcW w:w="4042" w:type="dxa"/>
            <w:vAlign w:val="center"/>
          </w:tcPr>
          <w:p w14:paraId="2221598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6DE8068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762C737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（七）在餐厨废弃物处置场（厂）设置餐厨废弃物贮存设施，并符合环境标准；</w:t>
            </w:r>
          </w:p>
          <w:p w14:paraId="2F71012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624C4551">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0147AEDF">
            <w:pPr>
              <w:rPr>
                <w:rFonts w:hint="default" w:ascii="Times New Roman" w:hAnsi="Times New Roman" w:eastAsia="方正仿宋_GB2312" w:cs="Times New Roman"/>
                <w:sz w:val="32"/>
                <w:szCs w:val="32"/>
                <w:vertAlign w:val="baseline"/>
              </w:rPr>
            </w:pPr>
          </w:p>
        </w:tc>
      </w:tr>
      <w:tr w14:paraId="6353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679C04B">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C47CDA4">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对从事餐厨废弃物处置与产生、收集、运输服务的企业未实行联单制度的处罚</w:t>
            </w:r>
          </w:p>
        </w:tc>
        <w:tc>
          <w:tcPr>
            <w:tcW w:w="4042" w:type="dxa"/>
            <w:vAlign w:val="center"/>
          </w:tcPr>
          <w:p w14:paraId="612047F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71EA46B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2ED0ED7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（九）餐厨废弃物处置与产生、收集、运输实行联单制度；</w:t>
            </w:r>
          </w:p>
          <w:p w14:paraId="4ABE41DC">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2818FF7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FA45467">
            <w:pPr>
              <w:rPr>
                <w:rFonts w:hint="default" w:ascii="Times New Roman" w:hAnsi="Times New Roman" w:eastAsia="方正仿宋_GB2312" w:cs="Times New Roman"/>
                <w:sz w:val="32"/>
                <w:szCs w:val="32"/>
                <w:vertAlign w:val="baseline"/>
              </w:rPr>
            </w:pPr>
          </w:p>
        </w:tc>
      </w:tr>
      <w:tr w14:paraId="55F0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C15A0E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74FCC8F">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对未建立餐厨废弃物处置台账制度的处罚</w:t>
            </w:r>
          </w:p>
        </w:tc>
        <w:tc>
          <w:tcPr>
            <w:tcW w:w="4042" w:type="dxa"/>
            <w:vAlign w:val="center"/>
          </w:tcPr>
          <w:p w14:paraId="6E1699D5">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7CF3EAC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4A1A078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（十）建立餐厨废弃物处置台账制度；</w:t>
            </w:r>
          </w:p>
          <w:p w14:paraId="1D9B3B0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第四十六条二款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2875" w:type="dxa"/>
            <w:vAlign w:val="center"/>
          </w:tcPr>
          <w:p w14:paraId="49EF4479">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5C70418">
            <w:pPr>
              <w:rPr>
                <w:rFonts w:hint="default" w:ascii="Times New Roman" w:hAnsi="Times New Roman" w:eastAsia="方正仿宋_GB2312" w:cs="Times New Roman"/>
                <w:sz w:val="32"/>
                <w:szCs w:val="32"/>
                <w:vertAlign w:val="baseline"/>
              </w:rPr>
            </w:pPr>
          </w:p>
        </w:tc>
      </w:tr>
      <w:tr w14:paraId="68B1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C2E00E1">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42B395B">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对从事餐厨废弃物收集、运输、处置服务的企业，未经批准擅自停业或者歇业的处罚</w:t>
            </w:r>
          </w:p>
        </w:tc>
        <w:tc>
          <w:tcPr>
            <w:tcW w:w="4042" w:type="dxa"/>
            <w:vAlign w:val="center"/>
          </w:tcPr>
          <w:p w14:paraId="74DC0CB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【规章】《江苏省餐厨废弃物管理办法》（省政府令第70号）</w:t>
            </w:r>
          </w:p>
          <w:p w14:paraId="4978542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第二十七条  从事餐厨废弃物处置服务的企业应当遵守下列规定：</w:t>
            </w:r>
          </w:p>
          <w:p w14:paraId="4F982654">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（十一）未经当地人民政府市容环境卫生主管部门批准，不得擅自停业、歇业。</w:t>
            </w:r>
          </w:p>
          <w:p w14:paraId="01E8C11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第四十七条  从事餐厨废弃物收集、运输、处置服务的企业，未经批准擅自停业或者歇业的，由县级以上地方人民政府市容环境卫生主管部门责令限期改正，并处20000元以上30000元以下罚款；造成损失的，依法承担赔偿责任。</w:t>
            </w:r>
          </w:p>
        </w:tc>
        <w:tc>
          <w:tcPr>
            <w:tcW w:w="2875" w:type="dxa"/>
            <w:vAlign w:val="center"/>
          </w:tcPr>
          <w:p w14:paraId="58CC9588">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C1DAAF8">
            <w:pPr>
              <w:rPr>
                <w:rFonts w:hint="default" w:ascii="Times New Roman" w:hAnsi="Times New Roman" w:eastAsia="方正仿宋_GB2312" w:cs="Times New Roman"/>
                <w:sz w:val="32"/>
                <w:szCs w:val="32"/>
                <w:vertAlign w:val="baseline"/>
              </w:rPr>
            </w:pPr>
          </w:p>
        </w:tc>
      </w:tr>
      <w:tr w14:paraId="54F7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3DAD9F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3CC0A91D">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对在城市绿地范围内进行拦河截溪、取土采石、设置垃圾堆场、排放污水以及其他对城市生态环境造成破坏活动的处罚</w:t>
            </w:r>
          </w:p>
        </w:tc>
        <w:tc>
          <w:tcPr>
            <w:tcW w:w="4042" w:type="dxa"/>
            <w:vAlign w:val="center"/>
          </w:tcPr>
          <w:p w14:paraId="5DE24A9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【规章】《城市绿线管理办法》（建设部令第112号）</w:t>
            </w:r>
          </w:p>
          <w:p w14:paraId="699F6340">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第十二条  任何单位和个人不得在城市绿地范围内进行拦河截溪、取土采石、设置垃圾堆场、排放污水以及其他对生态环境构成破坏的活动。</w:t>
            </w:r>
          </w:p>
          <w:p w14:paraId="21FBB14D">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2875" w:type="dxa"/>
            <w:vAlign w:val="center"/>
          </w:tcPr>
          <w:p w14:paraId="4E122ACE">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1E8531A">
            <w:pPr>
              <w:rPr>
                <w:rFonts w:hint="default" w:ascii="Times New Roman" w:hAnsi="Times New Roman" w:eastAsia="方正仿宋_GB2312" w:cs="Times New Roman"/>
                <w:sz w:val="32"/>
                <w:szCs w:val="32"/>
                <w:vertAlign w:val="baseline"/>
              </w:rPr>
            </w:pPr>
          </w:p>
        </w:tc>
      </w:tr>
      <w:tr w14:paraId="6BF1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66C1FBD">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14E776A">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对擅自占用、迁移、损毁、拆除、封闭环境卫生设施或者改变环境卫生设施用途的处罚</w:t>
            </w:r>
          </w:p>
        </w:tc>
        <w:tc>
          <w:tcPr>
            <w:tcW w:w="4042" w:type="dxa"/>
            <w:vAlign w:val="center"/>
          </w:tcPr>
          <w:p w14:paraId="64DEFC4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【行政法规】《城市市容和环境卫生管理条例》（国务院令第）</w:t>
            </w:r>
          </w:p>
          <w:p w14:paraId="5201A8A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第二十二条  一切单位和个人都不得擅自拆除环境卫生设施；因建设需要必须拆除的，建设单位必须事先提出拆迁方案，报城市人民政府市容环境卫生行政主管部门批准。</w:t>
            </w:r>
          </w:p>
          <w:p w14:paraId="3665EC2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第三十六条  有下列行为之一者，由城市人民政府市容环境卫生行政主管部门或者其委托的单位责令其停止违法行为，限期清理、拆除或者采取其他补救措施，并可处以罚款：</w:t>
            </w:r>
          </w:p>
          <w:p w14:paraId="37C5E90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（三）未经批准擅自拆除环境卫生设施或者未按批准的拆迁方案进行拆迁的。</w:t>
            </w:r>
          </w:p>
          <w:p w14:paraId="2A0D330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14:paraId="5F55314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【地方性法规】《江苏省城市市容和环境卫生管理条例》</w:t>
            </w:r>
          </w:p>
          <w:p w14:paraId="4FD9E3E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第三十九条第二款  任何单位和个人不得擅自损毁、占用、迁移、拆除、封闭环境卫生设施或者改变环境卫生设施用途。</w:t>
            </w:r>
          </w:p>
          <w:p w14:paraId="416B836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第五十二条  违反本条例规定，有下列行为之一的，由市容环卫管理部门责令限期改正，采取补救措施；拒不改正的，可以按照以下规定予以处罚：</w:t>
            </w:r>
          </w:p>
          <w:p w14:paraId="1996D82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（一）擅自占用、迁移、拆除、封闭环境卫生设施或者改变环境卫生设施用途的，处以五百元以上三千元以下罚款。造成环境卫生设施损毁或者丧失使用功能的，还应当依法承担赔偿责任。</w:t>
            </w:r>
          </w:p>
        </w:tc>
        <w:tc>
          <w:tcPr>
            <w:tcW w:w="2875" w:type="dxa"/>
            <w:vAlign w:val="center"/>
          </w:tcPr>
          <w:p w14:paraId="4520BEE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7F85A094">
            <w:pPr>
              <w:rPr>
                <w:rFonts w:hint="default" w:ascii="Times New Roman" w:hAnsi="Times New Roman" w:eastAsia="方正仿宋_GB2312" w:cs="Times New Roman"/>
                <w:sz w:val="32"/>
                <w:szCs w:val="32"/>
                <w:vertAlign w:val="baseline"/>
              </w:rPr>
            </w:pPr>
          </w:p>
        </w:tc>
      </w:tr>
      <w:tr w14:paraId="0860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B592C4C">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bookmarkStart w:id="0" w:name="_GoBack"/>
            <w:bookmarkEnd w:id="0"/>
          </w:p>
        </w:tc>
        <w:tc>
          <w:tcPr>
            <w:tcW w:w="4050" w:type="dxa"/>
            <w:vAlign w:val="center"/>
          </w:tcPr>
          <w:p w14:paraId="4D27F623">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对建设单位在物业管理区域内不按照规定配置必要的物业管理用房的处罚</w:t>
            </w:r>
          </w:p>
        </w:tc>
        <w:tc>
          <w:tcPr>
            <w:tcW w:w="4042" w:type="dxa"/>
            <w:vAlign w:val="center"/>
          </w:tcPr>
          <w:p w14:paraId="187C1FD8">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【行政法规】《物业管理条例》（2018修正）</w:t>
            </w:r>
          </w:p>
          <w:p w14:paraId="2C8A37C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第三十条  建设单位应当按照规定在物业管理区域内配置必要的物业管理用房。</w:t>
            </w:r>
          </w:p>
          <w:p w14:paraId="09634DF6">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2875" w:type="dxa"/>
            <w:vAlign w:val="center"/>
          </w:tcPr>
          <w:p w14:paraId="6C1D811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F99791C">
            <w:pPr>
              <w:rPr>
                <w:rFonts w:hint="default" w:ascii="Times New Roman" w:hAnsi="Times New Roman" w:eastAsia="方正仿宋_GB2312" w:cs="Times New Roman"/>
                <w:sz w:val="32"/>
                <w:szCs w:val="32"/>
                <w:vertAlign w:val="baseline"/>
              </w:rPr>
            </w:pPr>
          </w:p>
        </w:tc>
      </w:tr>
      <w:tr w14:paraId="309F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332B335">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226314C">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对被解聘的物业服务企业拒不撤出物业管理区域的处罚</w:t>
            </w:r>
          </w:p>
        </w:tc>
        <w:tc>
          <w:tcPr>
            <w:tcW w:w="4042" w:type="dxa"/>
            <w:vAlign w:val="center"/>
          </w:tcPr>
          <w:p w14:paraId="5DFD533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【地方性法规】《江苏省物业管理条例》（江苏省人民代表大会常务委员会公告第2号）</w:t>
            </w:r>
          </w:p>
          <w:p w14:paraId="60276A4D">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第五十七条第二款  被解聘的物业服务企业拒不撤出物业管理区域的，物业所在地的县（市、区）物业管理行政主管部门应当责令其限期撤出，业主委员会可以依法提起诉讼或者申请仲裁。</w:t>
            </w:r>
          </w:p>
          <w:p w14:paraId="59BDD7A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第八十七条  有下列行为之一的，由县（市、区）物业管理行政主管部门责令限期改正；逾期不改正的，处五万元以上二十万元以下罚款：</w:t>
            </w:r>
          </w:p>
          <w:p w14:paraId="29164FB1">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（二）违反本条例第五十七条第二款规定，被解聘的物业服务企业拒不撤出物业管理区域的。</w:t>
            </w:r>
          </w:p>
        </w:tc>
        <w:tc>
          <w:tcPr>
            <w:tcW w:w="2875" w:type="dxa"/>
            <w:vAlign w:val="center"/>
          </w:tcPr>
          <w:p w14:paraId="62EF1F5B">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7BC317F">
            <w:pPr>
              <w:rPr>
                <w:rFonts w:hint="default" w:ascii="Times New Roman" w:hAnsi="Times New Roman" w:eastAsia="方正仿宋_GB2312" w:cs="Times New Roman"/>
                <w:sz w:val="32"/>
                <w:szCs w:val="32"/>
                <w:vertAlign w:val="baseline"/>
              </w:rPr>
            </w:pPr>
          </w:p>
        </w:tc>
      </w:tr>
      <w:tr w14:paraId="3BA8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5329894">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624B411">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对擅自利用物业共用部位、共用设施设备进行经营的处罚</w:t>
            </w:r>
          </w:p>
        </w:tc>
        <w:tc>
          <w:tcPr>
            <w:tcW w:w="4042" w:type="dxa"/>
            <w:vAlign w:val="center"/>
          </w:tcPr>
          <w:p w14:paraId="33BE785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【行政法规】《物业管理条例》</w:t>
            </w:r>
          </w:p>
          <w:p w14:paraId="4334B8B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第五十四条  利用物业共用部位、共用设施设备进行经营的，应当在征得相关业主、业主大会、物业服务企业的同意后，按照规定办理有关手续。业主所得收益应当主要用于补充专项维修资金，也可以按照业主大会的决定使用。</w:t>
            </w:r>
          </w:p>
          <w:p w14:paraId="10198927">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个人有前款规定行为之一的，处1000元以上1万元以下的罚款；单位有前款规定行为之一的，处5万元以上20万元以下的罚款。</w:t>
            </w:r>
          </w:p>
        </w:tc>
        <w:tc>
          <w:tcPr>
            <w:tcW w:w="2875" w:type="dxa"/>
            <w:vAlign w:val="center"/>
          </w:tcPr>
          <w:p w14:paraId="1679CC9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5FF871B1">
            <w:pPr>
              <w:rPr>
                <w:rFonts w:hint="default" w:ascii="Times New Roman" w:hAnsi="Times New Roman" w:eastAsia="方正仿宋_GB2312" w:cs="Times New Roman"/>
                <w:sz w:val="32"/>
                <w:szCs w:val="32"/>
                <w:vertAlign w:val="baseline"/>
              </w:rPr>
            </w:pPr>
          </w:p>
        </w:tc>
      </w:tr>
      <w:tr w14:paraId="1978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867B49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20449C4D">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对擅自占用、挖掘物业管理区域内道路、场地，损害业主共同利益的处罚</w:t>
            </w:r>
          </w:p>
        </w:tc>
        <w:tc>
          <w:tcPr>
            <w:tcW w:w="4042" w:type="dxa"/>
            <w:vAlign w:val="center"/>
          </w:tcPr>
          <w:p w14:paraId="1F6BCB4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【行政法规】《物业管理条例》</w:t>
            </w:r>
          </w:p>
          <w:p w14:paraId="253D5F56">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第五十条  业主、物业服务企业不得擅自占用、挖掘物业管理区域内的道路、场地，损害业主的共同利益。</w:t>
            </w:r>
          </w:p>
          <w:p w14:paraId="4C68FEAB">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740A97F8">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（二）擅自占用、挖掘物业管理区域内道路、场地，损害业主共同利益的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11203123">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64B2BACE">
            <w:pPr>
              <w:rPr>
                <w:rFonts w:hint="default" w:ascii="Times New Roman" w:hAnsi="Times New Roman" w:eastAsia="方正仿宋_GB2312" w:cs="Times New Roman"/>
                <w:sz w:val="32"/>
                <w:szCs w:val="32"/>
                <w:vertAlign w:val="baseline"/>
              </w:rPr>
            </w:pPr>
          </w:p>
        </w:tc>
      </w:tr>
      <w:tr w14:paraId="639A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DED91E6">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486D428">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对被解聘的物业服务企业未按照规定办理移交手续，或者除物业服务合同另有约定外，被解聘的物业服务企业在办理交接至撤出物业管理区域前的期间内不维持正常的物业管理秩序的处罚</w:t>
            </w:r>
          </w:p>
        </w:tc>
        <w:tc>
          <w:tcPr>
            <w:tcW w:w="4042" w:type="dxa"/>
            <w:vAlign w:val="center"/>
          </w:tcPr>
          <w:p w14:paraId="0621611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【地方性法规】《江苏省物业管理条例》</w:t>
            </w:r>
          </w:p>
          <w:p w14:paraId="46A9E1A2">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第五十六条第一款  业主大会决定解聘物业服务企业的，被解聘的物业服务企业应当按照规定办理移交手续。被解聘的物业服务企业在办理交接至撤出物业管理区域前的期间内，应当维持正常的物业管理秩序，但物业服务合同另有约定的除外。</w:t>
            </w:r>
          </w:p>
          <w:p w14:paraId="2F951040">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第八十七条  有下列行为之一的，由县（市、区）物业管理行政主管部门责令限期改正；逾期不改正的，处五万元以上二十万元以下罚款：（一）违反本条例第五十六条第一款规定，被解聘的物业服务企业未按照规定办理移交手续，或者除物业服务合同另有约定外，被解聘的物业服务企业在办理交接至撤出物业管理区域前的期间内不维持正常的物业管理秩序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0CB6D7AD">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20FD52B2">
            <w:pPr>
              <w:rPr>
                <w:rFonts w:hint="default" w:ascii="Times New Roman" w:hAnsi="Times New Roman" w:eastAsia="方正仿宋_GB2312" w:cs="Times New Roman"/>
                <w:sz w:val="32"/>
                <w:szCs w:val="32"/>
                <w:vertAlign w:val="baseline"/>
              </w:rPr>
            </w:pPr>
          </w:p>
        </w:tc>
      </w:tr>
      <w:tr w14:paraId="6DC5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D40C8A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1A6D250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对擅自改变物业管理区域内按照规划建设的公共建筑和共用设施用途的处罚</w:t>
            </w:r>
          </w:p>
        </w:tc>
        <w:tc>
          <w:tcPr>
            <w:tcW w:w="4042" w:type="dxa"/>
            <w:vAlign w:val="center"/>
          </w:tcPr>
          <w:p w14:paraId="293ED09A">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【行政法规】《物业管理条例》</w:t>
            </w:r>
          </w:p>
          <w:p w14:paraId="3FCB64BE">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第四十九条第一款物业管理区域内按照规划建设的公共建筑和共用设施，不得改变用途。</w:t>
            </w:r>
          </w:p>
          <w:p w14:paraId="5907423E">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r>
              <w:rPr>
                <w:rFonts w:hint="eastAsia" w:eastAsia="方正书宋_GBK"/>
                <w:color w:val="000000" w:themeColor="text1"/>
                <w:sz w:val="21"/>
                <w:szCs w:val="21"/>
                <w14:textFill>
                  <w14:solidFill>
                    <w14:schemeClr w14:val="tx1"/>
                  </w14:solidFill>
                </w14:textFill>
              </w:rPr>
              <w:t>。</w:t>
            </w:r>
          </w:p>
        </w:tc>
        <w:tc>
          <w:tcPr>
            <w:tcW w:w="2875" w:type="dxa"/>
            <w:vAlign w:val="center"/>
          </w:tcPr>
          <w:p w14:paraId="6F441146">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26DA3BF">
            <w:pPr>
              <w:rPr>
                <w:rFonts w:hint="default" w:ascii="Times New Roman" w:hAnsi="Times New Roman" w:eastAsia="方正仿宋_GB2312" w:cs="Times New Roman"/>
                <w:sz w:val="32"/>
                <w:szCs w:val="32"/>
                <w:vertAlign w:val="baseline"/>
              </w:rPr>
            </w:pPr>
          </w:p>
        </w:tc>
      </w:tr>
      <w:tr w14:paraId="49DA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2E8457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5E8D567">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对物业服务企业未将物业承接查验情况在物业管理区域内显著位置公告的处罚</w:t>
            </w:r>
          </w:p>
        </w:tc>
        <w:tc>
          <w:tcPr>
            <w:tcW w:w="4042" w:type="dxa"/>
            <w:vAlign w:val="center"/>
          </w:tcPr>
          <w:p w14:paraId="6B8CA3B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【地方性法规】《江苏省物业管理条例》</w:t>
            </w:r>
          </w:p>
          <w:p w14:paraId="4D4280F3">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第四十一条第二款  物业服务企业应当在备案后将物业承接查验情况，在物业管理区域内显著位置公告。</w:t>
            </w:r>
          </w:p>
          <w:p w14:paraId="2BF2E294">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第八十三条  违反本条例第四十一条第二款规定，物业服务企业未将物业承接查验情况在物业管理区域内显著位置公告的，由县（市、区）物业管理行政主管部门责令限期改正；逾期不改正的，处一万元以上十万元以下罚款。</w:t>
            </w:r>
          </w:p>
        </w:tc>
        <w:tc>
          <w:tcPr>
            <w:tcW w:w="2875" w:type="dxa"/>
            <w:vAlign w:val="center"/>
          </w:tcPr>
          <w:p w14:paraId="78D4E702">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13F86520">
            <w:pPr>
              <w:rPr>
                <w:rFonts w:hint="default" w:ascii="Times New Roman" w:hAnsi="Times New Roman" w:eastAsia="方正仿宋_GB2312" w:cs="Times New Roman"/>
                <w:sz w:val="32"/>
                <w:szCs w:val="32"/>
                <w:vertAlign w:val="baseline"/>
              </w:rPr>
            </w:pPr>
          </w:p>
        </w:tc>
      </w:tr>
      <w:tr w14:paraId="37D7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399DE70">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CE46B15">
            <w:pPr>
              <w:rPr>
                <w:rFonts w:hint="eastAsia" w:ascii="方正仿宋_GBK" w:hAnsi="方正仿宋_GBK" w:eastAsia="方正仿宋_GBK" w:cs="方正仿宋_GBK"/>
                <w:sz w:val="28"/>
                <w:szCs w:val="28"/>
                <w:vertAlign w:val="baseline"/>
              </w:rPr>
            </w:pPr>
            <w:r>
              <w:rPr>
                <w:rFonts w:eastAsia="方正书宋_GBK"/>
                <w:color w:val="000000" w:themeColor="text1"/>
                <w:sz w:val="21"/>
                <w:szCs w:val="21"/>
                <w14:textFill>
                  <w14:solidFill>
                    <w14:schemeClr w14:val="tx1"/>
                  </w14:solidFill>
                </w14:textFill>
              </w:rPr>
              <w:t>对未取得施工许可证或者开工报告未经批准擅自施工的处罚</w:t>
            </w:r>
          </w:p>
        </w:tc>
        <w:tc>
          <w:tcPr>
            <w:tcW w:w="4042" w:type="dxa"/>
            <w:vAlign w:val="center"/>
          </w:tcPr>
          <w:p w14:paraId="2E806CF1">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【法律】《中华人民共和国建筑法》（中华人民共和国主席令第29号）</w:t>
            </w:r>
          </w:p>
          <w:p w14:paraId="5CDFEC3F">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第七条  建筑工程开工前，建设单位应当按照国家有关规定向工程所在地县级以上人民政府建设行政主管部门申请领取施工许可证；但是，国务院建设行政主管部门确定的限额以下的小型工程除外。</w:t>
            </w:r>
          </w:p>
          <w:p w14:paraId="22B50289">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第六十四条  违反本法规定，未取得施工许可证或者开工报告未经批准擅自施工的，责令改正，对不符合开工条件的责令停止施工，可以处以罚款。</w:t>
            </w:r>
          </w:p>
          <w:p w14:paraId="2F7C1A1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【行政法规】《建设工程质量管理条例》</w:t>
            </w:r>
          </w:p>
          <w:p w14:paraId="015DF9CC">
            <w:pPr>
              <w:rPr>
                <w:rFonts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第十三条  建设单位在开工前，应当按照国家有关规定办理工程质量监督手续，工程质量监督手续可以与施工许可证或者开工报告合并办理。</w:t>
            </w:r>
          </w:p>
          <w:p w14:paraId="764DE299">
            <w:pPr>
              <w:rPr>
                <w:rFonts w:hint="eastAsia" w:eastAsia="方正书宋_GBK"/>
                <w:color w:val="000000" w:themeColor="text1"/>
                <w:sz w:val="21"/>
                <w:szCs w:val="21"/>
                <w14:textFill>
                  <w14:solidFill>
                    <w14:schemeClr w14:val="tx1"/>
                  </w14:solidFill>
                </w14:textFill>
              </w:rPr>
            </w:pPr>
            <w:r>
              <w:rPr>
                <w:rFonts w:eastAsia="方正书宋_GBK"/>
                <w:color w:val="000000" w:themeColor="text1"/>
                <w:sz w:val="21"/>
                <w:szCs w:val="21"/>
                <w14:textFill>
                  <w14:solidFill>
                    <w14:schemeClr w14:val="tx1"/>
                  </w14:solidFill>
                </w14:textFill>
              </w:rPr>
              <w:t>第五十七条  违反本条例规定，建设单位未取得施工许可证或者开工报告未经批准，擅自施工的，责令停止施工，限期改正，处工程合同价款百分之一以上百分之二以下的罚款。</w:t>
            </w:r>
          </w:p>
        </w:tc>
        <w:tc>
          <w:tcPr>
            <w:tcW w:w="2875" w:type="dxa"/>
            <w:vAlign w:val="center"/>
          </w:tcPr>
          <w:p w14:paraId="42D34435">
            <w:pPr>
              <w:rPr>
                <w:rFonts w:hint="eastAsia" w:eastAsia="方正书宋_GBK"/>
                <w:color w:val="000000" w:themeColor="text1"/>
                <w:sz w:val="21"/>
                <w:szCs w:val="21"/>
                <w14:textFill>
                  <w14:solidFill>
                    <w14:schemeClr w14:val="tx1"/>
                  </w14:solidFill>
                </w14:textFill>
              </w:rPr>
            </w:pPr>
            <w:r>
              <w:rPr>
                <w:rFonts w:hint="eastAsia" w:eastAsia="方正书宋_GBK"/>
                <w:color w:val="000000" w:themeColor="text1"/>
                <w:sz w:val="21"/>
                <w:szCs w:val="21"/>
                <w14:textFill>
                  <w14:solidFill>
                    <w14:schemeClr w14:val="tx1"/>
                  </w14:solidFill>
                </w14:textFill>
              </w:rPr>
              <w:t>属地街道</w:t>
            </w:r>
            <w:r>
              <w:rPr>
                <w:rFonts w:hint="eastAsia" w:eastAsia="方正书宋_GBK"/>
                <w:color w:val="000000" w:themeColor="text1"/>
                <w:sz w:val="21"/>
                <w:szCs w:val="21"/>
                <w:lang w:val="en-US" w:eastAsia="zh-CN"/>
                <w14:textFill>
                  <w14:solidFill>
                    <w14:schemeClr w14:val="tx1"/>
                  </w14:solidFill>
                </w14:textFill>
              </w:rPr>
              <w:t>综合行政执法办公室</w:t>
            </w:r>
          </w:p>
        </w:tc>
        <w:tc>
          <w:tcPr>
            <w:tcW w:w="1354" w:type="dxa"/>
            <w:vAlign w:val="top"/>
          </w:tcPr>
          <w:p w14:paraId="4B323A51">
            <w:pPr>
              <w:rPr>
                <w:rFonts w:hint="default" w:ascii="Times New Roman" w:hAnsi="Times New Roman" w:eastAsia="方正仿宋_GB2312" w:cs="Times New Roman"/>
                <w:sz w:val="32"/>
                <w:szCs w:val="32"/>
                <w:vertAlign w:val="baseline"/>
              </w:rPr>
            </w:pPr>
          </w:p>
        </w:tc>
      </w:tr>
      <w:tr w14:paraId="3C32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A9EBB6F">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4C95754">
            <w:pPr>
              <w:jc w:val="left"/>
              <w:rPr>
                <w:rFonts w:hint="eastAsia" w:ascii="方正仿宋_GBK" w:hAnsi="方正仿宋_GBK" w:eastAsia="方正仿宋_GBK" w:cs="方正仿宋_GBK"/>
                <w:sz w:val="28"/>
                <w:szCs w:val="28"/>
                <w:vertAlign w:val="baseline"/>
              </w:rPr>
            </w:pPr>
          </w:p>
        </w:tc>
        <w:tc>
          <w:tcPr>
            <w:tcW w:w="4042" w:type="dxa"/>
            <w:vAlign w:val="center"/>
          </w:tcPr>
          <w:p w14:paraId="45A45A21">
            <w:pPr>
              <w:jc w:val="left"/>
              <w:rPr>
                <w:rFonts w:hint="eastAsia" w:ascii="方正仿宋_GBK" w:hAnsi="方正仿宋_GBK" w:eastAsia="方正仿宋_GBK" w:cs="方正仿宋_GBK"/>
                <w:sz w:val="28"/>
                <w:szCs w:val="28"/>
                <w:vertAlign w:val="baseline"/>
              </w:rPr>
            </w:pPr>
          </w:p>
        </w:tc>
        <w:tc>
          <w:tcPr>
            <w:tcW w:w="2875" w:type="dxa"/>
            <w:vAlign w:val="center"/>
          </w:tcPr>
          <w:p w14:paraId="2B4B962C">
            <w:pPr>
              <w:jc w:val="left"/>
              <w:rPr>
                <w:rFonts w:hint="eastAsia" w:ascii="方正仿宋_GBK" w:hAnsi="方正仿宋_GBK" w:eastAsia="方正仿宋_GBK" w:cs="方正仿宋_GBK"/>
                <w:sz w:val="28"/>
                <w:szCs w:val="28"/>
                <w:vertAlign w:val="baseline"/>
              </w:rPr>
            </w:pPr>
          </w:p>
        </w:tc>
        <w:tc>
          <w:tcPr>
            <w:tcW w:w="1354" w:type="dxa"/>
            <w:vAlign w:val="top"/>
          </w:tcPr>
          <w:p w14:paraId="23017238">
            <w:pPr>
              <w:rPr>
                <w:rFonts w:hint="default" w:ascii="Times New Roman" w:hAnsi="Times New Roman" w:eastAsia="方正仿宋_GB2312" w:cs="Times New Roman"/>
                <w:sz w:val="32"/>
                <w:szCs w:val="32"/>
                <w:vertAlign w:val="baseline"/>
              </w:rPr>
            </w:pPr>
          </w:p>
        </w:tc>
      </w:tr>
      <w:tr w14:paraId="1DFC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FC5E13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D8175F3">
            <w:pPr>
              <w:jc w:val="left"/>
              <w:rPr>
                <w:rFonts w:hint="eastAsia" w:ascii="方正仿宋_GBK" w:hAnsi="方正仿宋_GBK" w:eastAsia="方正仿宋_GBK" w:cs="方正仿宋_GBK"/>
                <w:sz w:val="28"/>
                <w:szCs w:val="28"/>
                <w:vertAlign w:val="baseline"/>
              </w:rPr>
            </w:pPr>
          </w:p>
        </w:tc>
        <w:tc>
          <w:tcPr>
            <w:tcW w:w="4042" w:type="dxa"/>
            <w:vAlign w:val="center"/>
          </w:tcPr>
          <w:p w14:paraId="623AE2A2">
            <w:pPr>
              <w:jc w:val="left"/>
              <w:rPr>
                <w:rFonts w:hint="eastAsia" w:ascii="方正仿宋_GBK" w:hAnsi="方正仿宋_GBK" w:eastAsia="方正仿宋_GBK" w:cs="方正仿宋_GBK"/>
                <w:sz w:val="28"/>
                <w:szCs w:val="28"/>
                <w:vertAlign w:val="baseline"/>
              </w:rPr>
            </w:pPr>
          </w:p>
        </w:tc>
        <w:tc>
          <w:tcPr>
            <w:tcW w:w="2875" w:type="dxa"/>
            <w:vAlign w:val="center"/>
          </w:tcPr>
          <w:p w14:paraId="67125DFF">
            <w:pPr>
              <w:jc w:val="left"/>
              <w:rPr>
                <w:rFonts w:hint="eastAsia" w:ascii="方正仿宋_GBK" w:hAnsi="方正仿宋_GBK" w:eastAsia="方正仿宋_GBK" w:cs="方正仿宋_GBK"/>
                <w:sz w:val="28"/>
                <w:szCs w:val="28"/>
                <w:vertAlign w:val="baseline"/>
              </w:rPr>
            </w:pPr>
          </w:p>
        </w:tc>
        <w:tc>
          <w:tcPr>
            <w:tcW w:w="1354" w:type="dxa"/>
            <w:vAlign w:val="top"/>
          </w:tcPr>
          <w:p w14:paraId="63257795">
            <w:pPr>
              <w:rPr>
                <w:rFonts w:hint="default" w:ascii="Times New Roman" w:hAnsi="Times New Roman" w:eastAsia="方正仿宋_GB2312" w:cs="Times New Roman"/>
                <w:sz w:val="32"/>
                <w:szCs w:val="32"/>
                <w:vertAlign w:val="baseline"/>
              </w:rPr>
            </w:pPr>
          </w:p>
        </w:tc>
      </w:tr>
      <w:tr w14:paraId="0425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E5BF048">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599532A6">
            <w:pPr>
              <w:jc w:val="left"/>
              <w:rPr>
                <w:rFonts w:hint="eastAsia" w:ascii="方正仿宋_GBK" w:hAnsi="方正仿宋_GBK" w:eastAsia="方正仿宋_GBK" w:cs="方正仿宋_GBK"/>
                <w:sz w:val="28"/>
                <w:szCs w:val="28"/>
                <w:vertAlign w:val="baseline"/>
              </w:rPr>
            </w:pPr>
          </w:p>
        </w:tc>
        <w:tc>
          <w:tcPr>
            <w:tcW w:w="4042" w:type="dxa"/>
            <w:vAlign w:val="center"/>
          </w:tcPr>
          <w:p w14:paraId="26E44559">
            <w:pPr>
              <w:jc w:val="left"/>
              <w:rPr>
                <w:rFonts w:hint="eastAsia" w:ascii="方正仿宋_GBK" w:hAnsi="方正仿宋_GBK" w:eastAsia="方正仿宋_GBK" w:cs="方正仿宋_GBK"/>
                <w:sz w:val="28"/>
                <w:szCs w:val="28"/>
                <w:vertAlign w:val="baseline"/>
              </w:rPr>
            </w:pPr>
          </w:p>
        </w:tc>
        <w:tc>
          <w:tcPr>
            <w:tcW w:w="2875" w:type="dxa"/>
            <w:vAlign w:val="center"/>
          </w:tcPr>
          <w:p w14:paraId="7155BB75">
            <w:pPr>
              <w:jc w:val="left"/>
              <w:rPr>
                <w:rFonts w:hint="eastAsia" w:ascii="方正仿宋_GBK" w:hAnsi="方正仿宋_GBK" w:eastAsia="方正仿宋_GBK" w:cs="方正仿宋_GBK"/>
                <w:sz w:val="28"/>
                <w:szCs w:val="28"/>
                <w:vertAlign w:val="baseline"/>
              </w:rPr>
            </w:pPr>
          </w:p>
        </w:tc>
        <w:tc>
          <w:tcPr>
            <w:tcW w:w="1354" w:type="dxa"/>
            <w:vAlign w:val="top"/>
          </w:tcPr>
          <w:p w14:paraId="7A61A89B">
            <w:pPr>
              <w:rPr>
                <w:rFonts w:hint="default" w:ascii="Times New Roman" w:hAnsi="Times New Roman" w:eastAsia="方正仿宋_GB2312" w:cs="Times New Roman"/>
                <w:sz w:val="32"/>
                <w:szCs w:val="32"/>
                <w:vertAlign w:val="baseline"/>
              </w:rPr>
            </w:pPr>
          </w:p>
        </w:tc>
      </w:tr>
      <w:tr w14:paraId="485D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576166E">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65E19FEA">
            <w:pPr>
              <w:jc w:val="left"/>
              <w:rPr>
                <w:rFonts w:hint="eastAsia" w:ascii="方正仿宋_GBK" w:hAnsi="方正仿宋_GBK" w:eastAsia="方正仿宋_GBK" w:cs="方正仿宋_GBK"/>
                <w:sz w:val="28"/>
                <w:szCs w:val="28"/>
                <w:vertAlign w:val="baseline"/>
              </w:rPr>
            </w:pPr>
          </w:p>
        </w:tc>
        <w:tc>
          <w:tcPr>
            <w:tcW w:w="4042" w:type="dxa"/>
            <w:vAlign w:val="center"/>
          </w:tcPr>
          <w:p w14:paraId="4682F39B">
            <w:pPr>
              <w:jc w:val="left"/>
              <w:rPr>
                <w:rFonts w:hint="eastAsia" w:ascii="方正仿宋_GBK" w:hAnsi="方正仿宋_GBK" w:eastAsia="方正仿宋_GBK" w:cs="方正仿宋_GBK"/>
                <w:sz w:val="28"/>
                <w:szCs w:val="28"/>
                <w:vertAlign w:val="baseline"/>
              </w:rPr>
            </w:pPr>
          </w:p>
        </w:tc>
        <w:tc>
          <w:tcPr>
            <w:tcW w:w="2875" w:type="dxa"/>
            <w:vAlign w:val="center"/>
          </w:tcPr>
          <w:p w14:paraId="7E7622A0">
            <w:pPr>
              <w:jc w:val="left"/>
              <w:rPr>
                <w:rFonts w:hint="eastAsia" w:ascii="方正仿宋_GBK" w:hAnsi="方正仿宋_GBK" w:eastAsia="方正仿宋_GBK" w:cs="方正仿宋_GBK"/>
                <w:sz w:val="28"/>
                <w:szCs w:val="28"/>
                <w:vertAlign w:val="baseline"/>
              </w:rPr>
            </w:pPr>
          </w:p>
        </w:tc>
        <w:tc>
          <w:tcPr>
            <w:tcW w:w="1354" w:type="dxa"/>
            <w:vAlign w:val="top"/>
          </w:tcPr>
          <w:p w14:paraId="2832C501">
            <w:pPr>
              <w:rPr>
                <w:rFonts w:hint="default" w:ascii="Times New Roman" w:hAnsi="Times New Roman" w:eastAsia="方正仿宋_GB2312" w:cs="Times New Roman"/>
                <w:sz w:val="32"/>
                <w:szCs w:val="32"/>
                <w:vertAlign w:val="baseline"/>
              </w:rPr>
            </w:pPr>
          </w:p>
        </w:tc>
      </w:tr>
      <w:tr w14:paraId="1B23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6124E83">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43A48030">
            <w:pPr>
              <w:jc w:val="left"/>
              <w:rPr>
                <w:rFonts w:hint="eastAsia" w:ascii="方正仿宋_GBK" w:hAnsi="方正仿宋_GBK" w:eastAsia="方正仿宋_GBK" w:cs="方正仿宋_GBK"/>
                <w:sz w:val="28"/>
                <w:szCs w:val="28"/>
                <w:vertAlign w:val="baseline"/>
              </w:rPr>
            </w:pPr>
          </w:p>
        </w:tc>
        <w:tc>
          <w:tcPr>
            <w:tcW w:w="4042" w:type="dxa"/>
            <w:vAlign w:val="center"/>
          </w:tcPr>
          <w:p w14:paraId="12229957">
            <w:pPr>
              <w:jc w:val="left"/>
              <w:rPr>
                <w:rFonts w:hint="eastAsia" w:ascii="方正仿宋_GBK" w:hAnsi="方正仿宋_GBK" w:eastAsia="方正仿宋_GBK" w:cs="方正仿宋_GBK"/>
                <w:sz w:val="28"/>
                <w:szCs w:val="28"/>
                <w:vertAlign w:val="baseline"/>
              </w:rPr>
            </w:pPr>
          </w:p>
        </w:tc>
        <w:tc>
          <w:tcPr>
            <w:tcW w:w="2875" w:type="dxa"/>
            <w:vAlign w:val="center"/>
          </w:tcPr>
          <w:p w14:paraId="607F776C">
            <w:pPr>
              <w:jc w:val="left"/>
              <w:rPr>
                <w:rFonts w:hint="eastAsia" w:ascii="方正仿宋_GBK" w:hAnsi="方正仿宋_GBK" w:eastAsia="方正仿宋_GBK" w:cs="方正仿宋_GBK"/>
                <w:sz w:val="28"/>
                <w:szCs w:val="28"/>
                <w:vertAlign w:val="baseline"/>
              </w:rPr>
            </w:pPr>
          </w:p>
        </w:tc>
        <w:tc>
          <w:tcPr>
            <w:tcW w:w="1354" w:type="dxa"/>
            <w:vAlign w:val="top"/>
          </w:tcPr>
          <w:p w14:paraId="29E51475">
            <w:pPr>
              <w:rPr>
                <w:rFonts w:hint="default" w:ascii="Times New Roman" w:hAnsi="Times New Roman" w:eastAsia="方正仿宋_GB2312" w:cs="Times New Roman"/>
                <w:sz w:val="32"/>
                <w:szCs w:val="32"/>
                <w:vertAlign w:val="baseline"/>
              </w:rPr>
            </w:pPr>
          </w:p>
        </w:tc>
      </w:tr>
      <w:tr w14:paraId="68EA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E4E9C4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7D6749DA">
            <w:pPr>
              <w:jc w:val="left"/>
              <w:rPr>
                <w:rFonts w:hint="eastAsia" w:ascii="方正仿宋_GBK" w:hAnsi="方正仿宋_GBK" w:eastAsia="方正仿宋_GBK" w:cs="方正仿宋_GBK"/>
                <w:sz w:val="28"/>
                <w:szCs w:val="28"/>
                <w:vertAlign w:val="baseline"/>
              </w:rPr>
            </w:pPr>
          </w:p>
        </w:tc>
        <w:tc>
          <w:tcPr>
            <w:tcW w:w="4042" w:type="dxa"/>
            <w:vAlign w:val="center"/>
          </w:tcPr>
          <w:p w14:paraId="7AE83C98">
            <w:pPr>
              <w:jc w:val="left"/>
              <w:rPr>
                <w:rFonts w:hint="eastAsia" w:ascii="方正仿宋_GBK" w:hAnsi="方正仿宋_GBK" w:eastAsia="方正仿宋_GBK" w:cs="方正仿宋_GBK"/>
                <w:sz w:val="28"/>
                <w:szCs w:val="28"/>
                <w:vertAlign w:val="baseline"/>
              </w:rPr>
            </w:pPr>
          </w:p>
        </w:tc>
        <w:tc>
          <w:tcPr>
            <w:tcW w:w="2875" w:type="dxa"/>
            <w:vAlign w:val="center"/>
          </w:tcPr>
          <w:p w14:paraId="63A15768">
            <w:pPr>
              <w:jc w:val="left"/>
              <w:rPr>
                <w:rFonts w:hint="eastAsia" w:ascii="方正仿宋_GBK" w:hAnsi="方正仿宋_GBK" w:eastAsia="方正仿宋_GBK" w:cs="方正仿宋_GBK"/>
                <w:sz w:val="28"/>
                <w:szCs w:val="28"/>
                <w:vertAlign w:val="baseline"/>
              </w:rPr>
            </w:pPr>
          </w:p>
        </w:tc>
        <w:tc>
          <w:tcPr>
            <w:tcW w:w="1354" w:type="dxa"/>
            <w:vAlign w:val="top"/>
          </w:tcPr>
          <w:p w14:paraId="2B7A06F0">
            <w:pPr>
              <w:rPr>
                <w:rFonts w:hint="default" w:ascii="Times New Roman" w:hAnsi="Times New Roman" w:eastAsia="方正仿宋_GB2312" w:cs="Times New Roman"/>
                <w:sz w:val="32"/>
                <w:szCs w:val="32"/>
                <w:vertAlign w:val="baseline"/>
              </w:rPr>
            </w:pPr>
          </w:p>
        </w:tc>
      </w:tr>
      <w:tr w14:paraId="6B72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F4AEFEA">
            <w:pPr>
              <w:numPr>
                <w:ilvl w:val="0"/>
                <w:numId w:val="1"/>
              </w:numPr>
              <w:ind w:left="425" w:leftChars="0" w:hanging="425" w:firstLineChars="0"/>
              <w:jc w:val="center"/>
              <w:rPr>
                <w:rFonts w:hint="eastAsia" w:ascii="Times New Roman" w:hAnsi="Times New Roman" w:eastAsia="方正仿宋_GB2312" w:cs="Times New Roman"/>
                <w:sz w:val="32"/>
                <w:szCs w:val="32"/>
                <w:vertAlign w:val="baseline"/>
                <w:lang w:val="en-US" w:eastAsia="zh-CN"/>
              </w:rPr>
            </w:pPr>
          </w:p>
        </w:tc>
        <w:tc>
          <w:tcPr>
            <w:tcW w:w="4050" w:type="dxa"/>
            <w:vAlign w:val="center"/>
          </w:tcPr>
          <w:p w14:paraId="0C00C171">
            <w:pPr>
              <w:jc w:val="left"/>
              <w:rPr>
                <w:rFonts w:hint="eastAsia" w:ascii="方正仿宋_GBK" w:hAnsi="方正仿宋_GBK" w:eastAsia="方正仿宋_GBK" w:cs="方正仿宋_GBK"/>
                <w:sz w:val="28"/>
                <w:szCs w:val="28"/>
                <w:vertAlign w:val="baseline"/>
              </w:rPr>
            </w:pPr>
          </w:p>
        </w:tc>
        <w:tc>
          <w:tcPr>
            <w:tcW w:w="4042" w:type="dxa"/>
            <w:vAlign w:val="center"/>
          </w:tcPr>
          <w:p w14:paraId="35A8B0FD">
            <w:pPr>
              <w:jc w:val="left"/>
              <w:rPr>
                <w:rFonts w:hint="eastAsia" w:ascii="方正仿宋_GBK" w:hAnsi="方正仿宋_GBK" w:eastAsia="方正仿宋_GBK" w:cs="方正仿宋_GBK"/>
                <w:sz w:val="28"/>
                <w:szCs w:val="28"/>
                <w:vertAlign w:val="baseline"/>
              </w:rPr>
            </w:pPr>
          </w:p>
        </w:tc>
        <w:tc>
          <w:tcPr>
            <w:tcW w:w="2875" w:type="dxa"/>
            <w:vAlign w:val="center"/>
          </w:tcPr>
          <w:p w14:paraId="6F0D8EB2">
            <w:pPr>
              <w:jc w:val="left"/>
              <w:rPr>
                <w:rFonts w:hint="eastAsia" w:ascii="方正仿宋_GBK" w:hAnsi="方正仿宋_GBK" w:eastAsia="方正仿宋_GBK" w:cs="方正仿宋_GBK"/>
                <w:sz w:val="28"/>
                <w:szCs w:val="28"/>
                <w:vertAlign w:val="baseline"/>
              </w:rPr>
            </w:pPr>
          </w:p>
        </w:tc>
        <w:tc>
          <w:tcPr>
            <w:tcW w:w="1354" w:type="dxa"/>
            <w:vAlign w:val="top"/>
          </w:tcPr>
          <w:p w14:paraId="33FBEBBE">
            <w:pPr>
              <w:rPr>
                <w:rFonts w:hint="default" w:ascii="Times New Roman" w:hAnsi="Times New Roman" w:eastAsia="方正仿宋_GB2312" w:cs="Times New Roman"/>
                <w:sz w:val="32"/>
                <w:szCs w:val="32"/>
                <w:vertAlign w:val="baseline"/>
              </w:rPr>
            </w:pPr>
          </w:p>
        </w:tc>
      </w:tr>
      <w:tr w14:paraId="4B22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5"/>
          </w:tcPr>
          <w:p w14:paraId="74B135D1">
            <w:pPr>
              <w:keepNext w:val="0"/>
              <w:keepLines w:val="0"/>
              <w:widowControl/>
              <w:suppressLineNumbers w:val="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000000"/>
                <w:kern w:val="0"/>
                <w:sz w:val="32"/>
                <w:szCs w:val="32"/>
                <w:lang w:val="en-US" w:eastAsia="zh-CN" w:bidi="ar"/>
              </w:rPr>
              <w:t xml:space="preserve">说明：目前公示内容为市设检查事项，省设检查事项目录待 </w:t>
            </w:r>
          </w:p>
          <w:p w14:paraId="48EC16FD">
            <w:pPr>
              <w:keepNext w:val="0"/>
              <w:keepLines w:val="0"/>
              <w:widowControl/>
              <w:suppressLineNumbers w:val="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000000"/>
                <w:kern w:val="0"/>
                <w:sz w:val="32"/>
                <w:szCs w:val="32"/>
                <w:lang w:val="en-US" w:eastAsia="zh-CN" w:bidi="ar"/>
              </w:rPr>
              <w:t>上级明确后再行公示。</w:t>
            </w:r>
          </w:p>
          <w:p w14:paraId="423DC21A">
            <w:pPr>
              <w:tabs>
                <w:tab w:val="left" w:pos="1023"/>
              </w:tabs>
              <w:rPr>
                <w:rFonts w:hint="default" w:ascii="Times New Roman" w:hAnsi="Times New Roman" w:eastAsia="方正仿宋_GB2312" w:cs="Times New Roman"/>
                <w:sz w:val="32"/>
                <w:szCs w:val="32"/>
                <w:vertAlign w:val="baseline"/>
                <w:lang w:eastAsia="zh-CN"/>
              </w:rPr>
            </w:pPr>
          </w:p>
        </w:tc>
      </w:tr>
      <w:tr w14:paraId="47A6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5" w:type="dxa"/>
            <w:gridSpan w:val="5"/>
          </w:tcPr>
          <w:p w14:paraId="2390047A">
            <w:pPr>
              <w:tabs>
                <w:tab w:val="left" w:pos="1023"/>
              </w:tabs>
              <w:rPr>
                <w:rFonts w:hint="default" w:ascii="Times New Roman" w:hAnsi="Times New Roman" w:eastAsia="方正仿宋_GB2312" w:cs="Times New Roman"/>
                <w:sz w:val="32"/>
                <w:szCs w:val="32"/>
                <w:vertAlign w:val="baseline"/>
                <w:lang w:eastAsia="zh-CN"/>
              </w:rPr>
            </w:pPr>
          </w:p>
        </w:tc>
      </w:tr>
    </w:tbl>
    <w:p w14:paraId="07E3D95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A53CCC0B-2F71-4691-A72C-2BD5C8054B9D}"/>
  </w:font>
  <w:font w:name="方正仿宋_GB2312">
    <w:panose1 w:val="02000000000000000000"/>
    <w:charset w:val="86"/>
    <w:family w:val="auto"/>
    <w:pitch w:val="default"/>
    <w:sig w:usb0="A00002BF" w:usb1="184F6CFA" w:usb2="00000012" w:usb3="00000000" w:csb0="00040001" w:csb1="00000000"/>
    <w:embedRegular r:id="rId2" w:fontKey="{C2CAB2D8-5E9C-4434-8C69-72FED2B5E7D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微软雅黑"/>
    <w:panose1 w:val="00000000000000000000"/>
    <w:charset w:val="86"/>
    <w:family w:val="script"/>
    <w:pitch w:val="default"/>
    <w:sig w:usb0="00000000" w:usb1="00000000" w:usb2="00000010" w:usb3="00000000" w:csb0="00040000" w:csb1="00000000"/>
    <w:embedRegular r:id="rId3" w:fontKey="{8AF948C5-BAEF-43D3-82A3-A16027B1AE2B}"/>
  </w:font>
  <w:font w:name="方正仿宋_GBK">
    <w:panose1 w:val="02000000000000000000"/>
    <w:charset w:val="86"/>
    <w:family w:val="script"/>
    <w:pitch w:val="default"/>
    <w:sig w:usb0="A00002BF" w:usb1="38CF7CFA" w:usb2="00082016" w:usb3="00000000" w:csb0="00040001" w:csb1="00000000"/>
    <w:embedRegular r:id="rId4" w:fontKey="{1BEBDAC3-0ED4-4BB6-9DE7-5E7C2148C404}"/>
  </w:font>
  <w:font w:name="方正楷体_GBK">
    <w:panose1 w:val="02000000000000000000"/>
    <w:charset w:val="86"/>
    <w:family w:val="auto"/>
    <w:pitch w:val="default"/>
    <w:sig w:usb0="800002BF" w:usb1="38CF7CFA" w:usb2="00000016"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A1E91"/>
    <w:multiLevelType w:val="singleLevel"/>
    <w:tmpl w:val="79BA1E9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553F5"/>
    <w:rsid w:val="09095327"/>
    <w:rsid w:val="11B65419"/>
    <w:rsid w:val="15AE34DE"/>
    <w:rsid w:val="189646A7"/>
    <w:rsid w:val="1FB63935"/>
    <w:rsid w:val="25F413E1"/>
    <w:rsid w:val="260F40AD"/>
    <w:rsid w:val="274A3510"/>
    <w:rsid w:val="337771AE"/>
    <w:rsid w:val="5EFA0B0F"/>
    <w:rsid w:val="5F00458D"/>
    <w:rsid w:val="60B22A8D"/>
    <w:rsid w:val="678C6FED"/>
    <w:rsid w:val="6ADC556D"/>
    <w:rsid w:val="70B5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62</Words>
  <Characters>63</Characters>
  <Lines>0</Lines>
  <Paragraphs>0</Paragraphs>
  <TotalTime>14</TotalTime>
  <ScaleCrop>false</ScaleCrop>
  <LinksUpToDate>false</LinksUpToDate>
  <CharactersWithSpaces>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2025-06-03T09:11:00Z</dcterms:created>
  <dc:creator>进城</dc:creator>
  <cp:lastModifiedBy>杨振宇</cp:lastModifiedBy>
  <dcterms:modified xsi:type="dcterms:W3CDTF">2025-06-04T03:08:46Z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D6E6365D72B54AA8B97450241F751094_11</vt:lpwstr>
  </property>
  <property fmtid="{D5CDD505-2E9C-101B-9397-08002B2CF9AE}" pid="4" name="KSOTemplateDocerSaveRecord">
    <vt:lpwstr>eyJoZGlkIjoiNTFjMTc5MWQ1YWE1Yjk0YjgxZjcwYjUxOGQ1N2RlZmMiLCJ1c2VySWQiOiIzMjY3NTM4NjMifQ==</vt:lpwstr>
  </property>
</Properties>
</file>