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CF" w:rsidRDefault="00E21BA7">
      <w:pPr>
        <w:widowControl/>
        <w:shd w:val="clear" w:color="auto" w:fill="FFFFFF"/>
        <w:jc w:val="center"/>
        <w:rPr>
          <w:rFonts w:ascii="方正小标宋_GBK" w:eastAsia="方正小标宋_GBK" w:hAnsi="宋体" w:cs="宋体"/>
          <w:bCs/>
          <w:color w:val="333333"/>
          <w:kern w:val="0"/>
          <w:sz w:val="44"/>
          <w:szCs w:val="44"/>
        </w:rPr>
      </w:pPr>
      <w:bookmarkStart w:id="0" w:name="_Hlk92801792"/>
      <w:r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南京新街口管委会</w:t>
      </w:r>
      <w:r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202</w:t>
      </w:r>
      <w:r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4</w:t>
      </w:r>
      <w:r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年政府信息公开</w:t>
      </w:r>
    </w:p>
    <w:p w:rsidR="003F05CF" w:rsidRDefault="00E21BA7">
      <w:pPr>
        <w:widowControl/>
        <w:shd w:val="clear" w:color="auto" w:fill="FFFFFF"/>
        <w:jc w:val="center"/>
        <w:rPr>
          <w:rFonts w:ascii="方正小标宋_GBK" w:eastAsia="方正小标宋_GBK" w:hAnsi="宋体" w:cs="宋体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工作年度报告</w:t>
      </w:r>
    </w:p>
    <w:p w:rsidR="003F05CF" w:rsidRDefault="003F05CF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</w:p>
    <w:p w:rsidR="003F05CF" w:rsidRDefault="00E21BA7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color w:val="333333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一、总体情况</w:t>
      </w:r>
    </w:p>
    <w:p w:rsidR="003F05CF" w:rsidRDefault="00E21BA7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进一步增强工作透明度，丰富公开内容，促进行政行为公开透明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密切与人民群众的联系，促进依法行政、优质行政、廉洁行政的目标，进一步巩固了政务公开成果，提高了政务服务水平。</w:t>
      </w:r>
      <w:r>
        <w:rPr>
          <w:rFonts w:ascii="Times New Roman" w:eastAsia="方正仿宋_GBK" w:hAnsi="Times New Roman" w:hint="eastAsia"/>
          <w:sz w:val="32"/>
          <w:szCs w:val="32"/>
        </w:rPr>
        <w:t>按照要求</w:t>
      </w:r>
      <w:r>
        <w:rPr>
          <w:rFonts w:ascii="Times New Roman" w:eastAsia="方正仿宋_GBK" w:hAnsi="Times New Roman"/>
          <w:sz w:val="32"/>
          <w:szCs w:val="32"/>
        </w:rPr>
        <w:t>及时公开</w:t>
      </w:r>
      <w:r>
        <w:rPr>
          <w:rFonts w:ascii="Times New Roman" w:eastAsia="方正仿宋_GBK" w:hAnsi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sz w:val="32"/>
          <w:szCs w:val="32"/>
        </w:rPr>
        <w:t>年度管委会</w:t>
      </w:r>
      <w:r>
        <w:rPr>
          <w:rFonts w:ascii="Times New Roman" w:eastAsia="方正仿宋_GBK" w:hAnsi="Times New Roman" w:hint="eastAsia"/>
          <w:sz w:val="32"/>
          <w:szCs w:val="32"/>
        </w:rPr>
        <w:t>预算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hint="eastAsia"/>
          <w:sz w:val="32"/>
          <w:szCs w:val="32"/>
        </w:rPr>
        <w:t>年度管委会</w:t>
      </w:r>
      <w:r>
        <w:rPr>
          <w:rFonts w:ascii="Times New Roman" w:eastAsia="方正仿宋_GBK" w:hAnsi="Times New Roman" w:hint="eastAsia"/>
          <w:sz w:val="32"/>
          <w:szCs w:val="32"/>
        </w:rPr>
        <w:t>决算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项目绩效等</w:t>
      </w:r>
      <w:r>
        <w:rPr>
          <w:rFonts w:ascii="Times New Roman" w:eastAsia="方正仿宋_GBK" w:hAnsi="Times New Roman"/>
          <w:sz w:val="32"/>
          <w:szCs w:val="32"/>
        </w:rPr>
        <w:t>信息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余条</w:t>
      </w:r>
      <w:r>
        <w:rPr>
          <w:rFonts w:ascii="Times New Roman" w:eastAsia="方正仿宋_GBK" w:hAnsi="Times New Roman"/>
          <w:sz w:val="32"/>
          <w:szCs w:val="32"/>
        </w:rPr>
        <w:t>。</w:t>
      </w:r>
      <w:bookmarkStart w:id="1" w:name="_GoBack"/>
      <w:bookmarkEnd w:id="1"/>
    </w:p>
    <w:p w:rsidR="003F05CF" w:rsidRDefault="00E21BA7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政务公开遵循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谁发布、谁负责，谁承诺、谁办理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的原则，实行政务公开责任制。政务信息公开前，依照国家有关法律、法规的规定，根据政务公开保密审查工作制度的规定，对拟公开的政务信息由</w:t>
      </w:r>
      <w:r>
        <w:rPr>
          <w:rFonts w:ascii="Times New Roman" w:eastAsia="方正仿宋_GBK" w:hAnsi="Times New Roman" w:hint="eastAsia"/>
          <w:sz w:val="32"/>
          <w:szCs w:val="32"/>
        </w:rPr>
        <w:t>科室</w:t>
      </w:r>
      <w:r>
        <w:rPr>
          <w:rFonts w:ascii="Times New Roman" w:eastAsia="方正仿宋_GBK" w:hAnsi="Times New Roman"/>
          <w:sz w:val="32"/>
          <w:szCs w:val="32"/>
        </w:rPr>
        <w:t>负责人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分管领导进行逐级审查，单位主要负责同志作为政务公开工作主要负责人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确保信息内容的真实性和时效性。</w:t>
      </w:r>
      <w:r>
        <w:rPr>
          <w:rFonts w:ascii="Times New Roman" w:eastAsia="方正仿宋_GBK" w:hAnsi="Times New Roman" w:hint="eastAsia"/>
          <w:sz w:val="32"/>
          <w:szCs w:val="32"/>
        </w:rPr>
        <w:t>管委会微信公众号于</w:t>
      </w:r>
      <w:r>
        <w:rPr>
          <w:rFonts w:ascii="Times New Roman" w:eastAsia="方正仿宋_GBK" w:hAnsi="Times New Roman" w:hint="eastAsia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15</w:t>
      </w:r>
      <w:r>
        <w:rPr>
          <w:rFonts w:ascii="Times New Roman" w:eastAsia="方正仿宋_GBK" w:hAnsi="Times New Roman" w:hint="eastAsia"/>
          <w:sz w:val="32"/>
          <w:szCs w:val="32"/>
        </w:rPr>
        <w:t>日注销，注销前发布文章</w:t>
      </w:r>
      <w:r>
        <w:rPr>
          <w:rFonts w:ascii="Times New Roman" w:eastAsia="方正仿宋_GBK" w:hAnsi="Times New Roman" w:hint="eastAsia"/>
          <w:sz w:val="32"/>
          <w:szCs w:val="32"/>
        </w:rPr>
        <w:t>305</w:t>
      </w:r>
      <w:r>
        <w:rPr>
          <w:rFonts w:ascii="Times New Roman" w:eastAsia="方正仿宋_GBK" w:hAnsi="Times New Roman" w:hint="eastAsia"/>
          <w:sz w:val="32"/>
          <w:szCs w:val="32"/>
        </w:rPr>
        <w:t>篇，主要涉及</w:t>
      </w:r>
      <w:r>
        <w:rPr>
          <w:rFonts w:ascii="Times New Roman" w:eastAsia="方正仿宋_GBK" w:hAnsi="Times New Roman"/>
          <w:sz w:val="32"/>
          <w:szCs w:val="32"/>
        </w:rPr>
        <w:t>党和国家及省市县各项政策、法律法规和有关文件精神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管委会动态信息等。</w:t>
      </w:r>
    </w:p>
    <w:p w:rsidR="003F05CF" w:rsidRDefault="00E21BA7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color w:val="333333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3F05CF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F05CF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Cs w:val="21"/>
              </w:rPr>
              <w:t>0</w:t>
            </w:r>
          </w:p>
        </w:tc>
      </w:tr>
      <w:tr w:rsidR="003F05CF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678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F05CF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3F05C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25.1</w:t>
            </w:r>
          </w:p>
        </w:tc>
      </w:tr>
    </w:tbl>
    <w:p w:rsidR="003F05CF" w:rsidRDefault="003F05CF">
      <w:pPr>
        <w:widowControl/>
        <w:shd w:val="clear" w:color="auto" w:fill="FFFFFF"/>
        <w:ind w:firstLineChars="200" w:firstLine="400"/>
        <w:rPr>
          <w:rFonts w:ascii="宋体" w:hAnsi="宋体" w:cs="宋体"/>
          <w:color w:val="333333"/>
          <w:kern w:val="0"/>
          <w:sz w:val="20"/>
          <w:szCs w:val="20"/>
        </w:rPr>
      </w:pPr>
    </w:p>
    <w:p w:rsidR="003F05CF" w:rsidRDefault="00E21BA7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color w:val="333333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三、收到和处理政府信息公开申请情况</w:t>
      </w:r>
    </w:p>
    <w:p w:rsidR="003F05CF" w:rsidRDefault="003F05CF">
      <w:pPr>
        <w:widowControl/>
        <w:shd w:val="clear" w:color="auto" w:fill="FFFFFF"/>
        <w:ind w:firstLineChars="200" w:firstLine="400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3F05CF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3F05CF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3F05CF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05CF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trHeight w:val="779"/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3F05CF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F05CF" w:rsidRDefault="003F05CF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p w:rsidR="003F05CF" w:rsidRDefault="00E21BA7">
      <w:pPr>
        <w:widowControl/>
        <w:shd w:val="clear" w:color="auto" w:fill="FFFFFF"/>
        <w:ind w:firstLineChars="200" w:firstLine="640"/>
        <w:rPr>
          <w:rFonts w:ascii="方正黑体_GBK" w:eastAsia="方正黑体_GBK" w:hAnsi="宋体" w:cs="宋体"/>
          <w:bCs/>
          <w:color w:val="333333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四、政府信息公开行政复议、行政诉讼情况</w:t>
      </w:r>
    </w:p>
    <w:p w:rsidR="003F05CF" w:rsidRDefault="003F05CF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3F05CF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3F05CF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3F05CF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5CF" w:rsidRDefault="003F05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F05CF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5CF" w:rsidRDefault="00E21B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F05CF" w:rsidRDefault="003F05CF">
      <w:pPr>
        <w:widowControl/>
        <w:shd w:val="clear" w:color="auto" w:fill="FFFFFF"/>
        <w:ind w:firstLineChars="200" w:firstLine="400"/>
        <w:rPr>
          <w:rFonts w:ascii="宋体" w:hAnsi="宋体" w:cs="宋体"/>
          <w:color w:val="333333"/>
          <w:kern w:val="0"/>
          <w:sz w:val="20"/>
          <w:szCs w:val="20"/>
        </w:rPr>
      </w:pPr>
    </w:p>
    <w:p w:rsidR="003F05CF" w:rsidRDefault="00E21BA7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bCs/>
          <w:color w:val="333333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五、存在的主要问题及改进情况</w:t>
      </w:r>
    </w:p>
    <w:p w:rsidR="003F05CF" w:rsidRDefault="00E21BA7">
      <w:pPr>
        <w:widowControl/>
        <w:spacing w:before="90" w:line="26" w:lineRule="atLeast"/>
        <w:ind w:left="-360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存在的问题：</w:t>
      </w:r>
      <w:r>
        <w:rPr>
          <w:rFonts w:ascii="Times New Roman" w:eastAsia="方正仿宋_GBK" w:hAnsi="Times New Roman" w:hint="eastAsia"/>
          <w:sz w:val="32"/>
          <w:szCs w:val="32"/>
        </w:rPr>
        <w:t>一是</w:t>
      </w:r>
      <w:r>
        <w:rPr>
          <w:rFonts w:ascii="Times New Roman" w:eastAsia="方正仿宋_GBK" w:hAnsi="Times New Roman"/>
          <w:sz w:val="32"/>
          <w:szCs w:val="32"/>
        </w:rPr>
        <w:t>信息公开缺乏统一的规划和部署，各部门之间在信息公开方面大多处于各自为政的状态。</w:t>
      </w:r>
      <w:r>
        <w:rPr>
          <w:rFonts w:ascii="Times New Roman" w:eastAsia="方正仿宋_GBK" w:hAnsi="Times New Roman" w:hint="eastAsia"/>
          <w:sz w:val="32"/>
          <w:szCs w:val="32"/>
        </w:rPr>
        <w:t>二是</w:t>
      </w:r>
      <w:r>
        <w:rPr>
          <w:rFonts w:ascii="Times New Roman" w:eastAsia="方正仿宋_GBK" w:hAnsi="Times New Roman"/>
          <w:sz w:val="32"/>
          <w:szCs w:val="32"/>
        </w:rPr>
        <w:t>公开途径的多样性不足，未能充分利用政府网站、</w:t>
      </w:r>
      <w:r>
        <w:rPr>
          <w:rFonts w:ascii="Times New Roman" w:eastAsia="方正仿宋_GBK" w:hAnsi="Times New Roman" w:hint="eastAsia"/>
          <w:sz w:val="32"/>
          <w:szCs w:val="32"/>
        </w:rPr>
        <w:t>媒体</w:t>
      </w:r>
      <w:r>
        <w:rPr>
          <w:rFonts w:ascii="Times New Roman" w:eastAsia="方正仿宋_GBK" w:hAnsi="Times New Roman"/>
          <w:sz w:val="32"/>
          <w:szCs w:val="32"/>
        </w:rPr>
        <w:t>等多种途径进行信息公开。</w:t>
      </w:r>
    </w:p>
    <w:p w:rsidR="003F05CF" w:rsidRDefault="00E21BA7">
      <w:pPr>
        <w:widowControl/>
        <w:spacing w:before="90" w:line="26" w:lineRule="atLeast"/>
        <w:ind w:left="-360" w:firstLineChars="200" w:firstLine="640"/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下一步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一是</w:t>
      </w:r>
      <w:r>
        <w:rPr>
          <w:rFonts w:ascii="Times New Roman" w:eastAsia="方正仿宋_GBK" w:hAnsi="Times New Roman"/>
          <w:sz w:val="32"/>
          <w:szCs w:val="32"/>
        </w:rPr>
        <w:t>加强对政府信息的审核把关，确保公开的信息准确、完整、及时。</w:t>
      </w:r>
      <w:r>
        <w:rPr>
          <w:rFonts w:ascii="Times New Roman" w:eastAsia="方正仿宋_GBK" w:hAnsi="Times New Roman" w:hint="eastAsia"/>
          <w:sz w:val="32"/>
          <w:szCs w:val="32"/>
        </w:rPr>
        <w:t>二是</w:t>
      </w:r>
      <w:r>
        <w:rPr>
          <w:rFonts w:ascii="Times New Roman" w:eastAsia="方正仿宋_GBK" w:hAnsi="Times New Roman"/>
          <w:sz w:val="32"/>
          <w:szCs w:val="32"/>
        </w:rPr>
        <w:t>加强对信息公开工作人员的培训和管理，提高业务素质和工作能力。</w:t>
      </w:r>
      <w:r>
        <w:rPr>
          <w:rFonts w:ascii="Times New Roman" w:eastAsia="方正仿宋_GBK" w:hAnsi="Times New Roman" w:hint="eastAsia"/>
          <w:sz w:val="32"/>
          <w:szCs w:val="32"/>
        </w:rPr>
        <w:t>三是</w:t>
      </w:r>
      <w:r>
        <w:rPr>
          <w:rFonts w:ascii="Times New Roman" w:eastAsia="方正仿宋_GBK" w:hAnsi="Times New Roman"/>
          <w:sz w:val="32"/>
          <w:szCs w:val="32"/>
        </w:rPr>
        <w:t>充分利用政府网站、政务新媒体、政府公报等多种途径进行信息公开，提高信息公开的覆盖面和影响力。</w:t>
      </w:r>
    </w:p>
    <w:p w:rsidR="003F05CF" w:rsidRDefault="00E21BA7">
      <w:pPr>
        <w:widowControl/>
        <w:shd w:val="clear" w:color="auto" w:fill="FFFFFF"/>
        <w:spacing w:line="540" w:lineRule="exact"/>
        <w:ind w:firstLineChars="200" w:firstLine="640"/>
        <w:rPr>
          <w:rFonts w:ascii="方正黑体_GBK" w:eastAsia="方正黑体_GBK" w:hAnsi="宋体" w:cs="宋体"/>
          <w:bCs/>
          <w:color w:val="333333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333333"/>
          <w:kern w:val="0"/>
          <w:sz w:val="32"/>
          <w:szCs w:val="32"/>
        </w:rPr>
        <w:t>六、其他需要报告的事项</w:t>
      </w:r>
    </w:p>
    <w:p w:rsidR="003F05CF" w:rsidRDefault="00E21BA7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本机关</w:t>
      </w:r>
      <w:r>
        <w:rPr>
          <w:rFonts w:ascii="Times New Roman" w:eastAsia="方正仿宋_GBK" w:hAnsi="Times New Roman"/>
          <w:color w:val="333333"/>
          <w:kern w:val="0"/>
          <w:sz w:val="32"/>
          <w:szCs w:val="32"/>
        </w:rPr>
        <w:t>2024</w:t>
      </w:r>
      <w:r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未收取政府信息公开信息处理费。</w:t>
      </w:r>
    </w:p>
    <w:p w:rsidR="003F05CF" w:rsidRDefault="003F05CF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</w:p>
    <w:p w:rsidR="003F05CF" w:rsidRDefault="00E21BA7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hint="eastAsia"/>
          <w:sz w:val="32"/>
          <w:szCs w:val="32"/>
        </w:rPr>
        <w:t>南京新街口金融商务区管理委员会</w:t>
      </w:r>
    </w:p>
    <w:p w:rsidR="003F05CF" w:rsidRDefault="00E21BA7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     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bookmarkEnd w:id="0"/>
    <w:p w:rsidR="003F05CF" w:rsidRDefault="003F05CF">
      <w:pPr>
        <w:widowControl/>
        <w:shd w:val="clear" w:color="auto" w:fill="FFFFFF"/>
        <w:spacing w:line="54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</w:p>
    <w:sectPr w:rsidR="003F05CF" w:rsidSect="003F05CF">
      <w:footerReference w:type="default" r:id="rId7"/>
      <w:pgSz w:w="11906" w:h="16838"/>
      <w:pgMar w:top="1440" w:right="1576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CF" w:rsidRDefault="003F05CF" w:rsidP="003F05CF">
      <w:r>
        <w:separator/>
      </w:r>
    </w:p>
  </w:endnote>
  <w:endnote w:type="continuationSeparator" w:id="0">
    <w:p w:rsidR="003F05CF" w:rsidRDefault="003F05CF" w:rsidP="003F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9E6257E-6A6A-4360-A806-40C4C4365350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9143223-64B5-43FB-A543-58A3B5F7617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6BAF6EC-2FCE-49B7-A147-6F735B1D1DFB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C8C4902-6802-462F-B267-0D6561A929F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D3E7BE7-8C42-4A82-9003-6052BEC4C40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CF" w:rsidRDefault="003F05C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6pt;height:11pt;z-index:251659264;mso-wrap-style:none;mso-position-horizontal:center;mso-position-horizontal-relative:margin;mso-width-relative:page;mso-height-relative:page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 filled="f" stroked="f">
          <v:textbox style="mso-fit-shape-to-text:t" inset="0,0,0,0">
            <w:txbxContent>
              <w:p w:rsidR="003F05CF" w:rsidRDefault="003F05CF">
                <w:pPr>
                  <w:pStyle w:val="a3"/>
                </w:pPr>
                <w:r>
                  <w:fldChar w:fldCharType="begin"/>
                </w:r>
                <w:r w:rsidR="00E21BA7">
                  <w:instrText xml:space="preserve"> PAGE  \* MERGEFORMAT </w:instrText>
                </w:r>
                <w:r>
                  <w:fldChar w:fldCharType="separate"/>
                </w:r>
                <w:r w:rsidR="00E21BA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CF" w:rsidRDefault="003F05CF" w:rsidP="003F05CF">
      <w:r>
        <w:separator/>
      </w:r>
    </w:p>
  </w:footnote>
  <w:footnote w:type="continuationSeparator" w:id="0">
    <w:p w:rsidR="003F05CF" w:rsidRDefault="003F05CF" w:rsidP="003F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RiY2EwMGJlNTJmNDhiMzU3ZmMwMzZiYjM4NGNlNTgifQ=="/>
  </w:docVars>
  <w:rsids>
    <w:rsidRoot w:val="0022091C"/>
    <w:rsid w:val="00000D93"/>
    <w:rsid w:val="000037A2"/>
    <w:rsid w:val="00020078"/>
    <w:rsid w:val="00060B98"/>
    <w:rsid w:val="00066C4A"/>
    <w:rsid w:val="00073EAD"/>
    <w:rsid w:val="000813FD"/>
    <w:rsid w:val="000A4787"/>
    <w:rsid w:val="000E66A9"/>
    <w:rsid w:val="0010229A"/>
    <w:rsid w:val="00104CE8"/>
    <w:rsid w:val="00112481"/>
    <w:rsid w:val="00132A24"/>
    <w:rsid w:val="001B0F17"/>
    <w:rsid w:val="001D09C0"/>
    <w:rsid w:val="001D51A7"/>
    <w:rsid w:val="00207742"/>
    <w:rsid w:val="00214C68"/>
    <w:rsid w:val="0022091C"/>
    <w:rsid w:val="00224A21"/>
    <w:rsid w:val="0025665E"/>
    <w:rsid w:val="002570F3"/>
    <w:rsid w:val="002A42EF"/>
    <w:rsid w:val="002B2FB5"/>
    <w:rsid w:val="002D3BF6"/>
    <w:rsid w:val="002E7347"/>
    <w:rsid w:val="002F3058"/>
    <w:rsid w:val="002F70A4"/>
    <w:rsid w:val="00307B5E"/>
    <w:rsid w:val="00320861"/>
    <w:rsid w:val="003475DC"/>
    <w:rsid w:val="00364E3D"/>
    <w:rsid w:val="00384001"/>
    <w:rsid w:val="003A2413"/>
    <w:rsid w:val="003B0CB3"/>
    <w:rsid w:val="003E339D"/>
    <w:rsid w:val="003F05CF"/>
    <w:rsid w:val="004225CF"/>
    <w:rsid w:val="0042368F"/>
    <w:rsid w:val="00425DFF"/>
    <w:rsid w:val="004739F4"/>
    <w:rsid w:val="00484F88"/>
    <w:rsid w:val="00496A38"/>
    <w:rsid w:val="004F33EF"/>
    <w:rsid w:val="00510FBE"/>
    <w:rsid w:val="00536102"/>
    <w:rsid w:val="00543BE7"/>
    <w:rsid w:val="005557C4"/>
    <w:rsid w:val="005B1182"/>
    <w:rsid w:val="005B4A56"/>
    <w:rsid w:val="005D3B29"/>
    <w:rsid w:val="005D4CC0"/>
    <w:rsid w:val="005E5FF2"/>
    <w:rsid w:val="00605DCA"/>
    <w:rsid w:val="0062205D"/>
    <w:rsid w:val="00630103"/>
    <w:rsid w:val="00640DE6"/>
    <w:rsid w:val="006716B8"/>
    <w:rsid w:val="006725E8"/>
    <w:rsid w:val="00695DDD"/>
    <w:rsid w:val="006B245A"/>
    <w:rsid w:val="006C5C64"/>
    <w:rsid w:val="006D221F"/>
    <w:rsid w:val="007058AA"/>
    <w:rsid w:val="007115AF"/>
    <w:rsid w:val="007459E0"/>
    <w:rsid w:val="00752507"/>
    <w:rsid w:val="00754320"/>
    <w:rsid w:val="00762536"/>
    <w:rsid w:val="00764B39"/>
    <w:rsid w:val="0077089C"/>
    <w:rsid w:val="00770982"/>
    <w:rsid w:val="00790923"/>
    <w:rsid w:val="007F39A0"/>
    <w:rsid w:val="00821BFC"/>
    <w:rsid w:val="00826C3F"/>
    <w:rsid w:val="00866CDF"/>
    <w:rsid w:val="00871C72"/>
    <w:rsid w:val="008A7F6B"/>
    <w:rsid w:val="008D2CEA"/>
    <w:rsid w:val="008E5400"/>
    <w:rsid w:val="008E6734"/>
    <w:rsid w:val="009018A2"/>
    <w:rsid w:val="00904E3C"/>
    <w:rsid w:val="00935ABB"/>
    <w:rsid w:val="009528EC"/>
    <w:rsid w:val="009815C2"/>
    <w:rsid w:val="0098239A"/>
    <w:rsid w:val="00987B94"/>
    <w:rsid w:val="009949BD"/>
    <w:rsid w:val="009B35F7"/>
    <w:rsid w:val="009E0583"/>
    <w:rsid w:val="009F3B6C"/>
    <w:rsid w:val="009F417D"/>
    <w:rsid w:val="009F65A9"/>
    <w:rsid w:val="009F6EC6"/>
    <w:rsid w:val="009F6F90"/>
    <w:rsid w:val="009F7E75"/>
    <w:rsid w:val="00A06714"/>
    <w:rsid w:val="00A25953"/>
    <w:rsid w:val="00A43D11"/>
    <w:rsid w:val="00A71756"/>
    <w:rsid w:val="00A7536E"/>
    <w:rsid w:val="00A862B8"/>
    <w:rsid w:val="00A86BA6"/>
    <w:rsid w:val="00A90938"/>
    <w:rsid w:val="00A970C0"/>
    <w:rsid w:val="00AB0A20"/>
    <w:rsid w:val="00AB6D5D"/>
    <w:rsid w:val="00AE0116"/>
    <w:rsid w:val="00AE3225"/>
    <w:rsid w:val="00AE4D94"/>
    <w:rsid w:val="00AE5A94"/>
    <w:rsid w:val="00AF3B76"/>
    <w:rsid w:val="00B04104"/>
    <w:rsid w:val="00B06349"/>
    <w:rsid w:val="00B71456"/>
    <w:rsid w:val="00B84FDE"/>
    <w:rsid w:val="00B93D94"/>
    <w:rsid w:val="00BB146F"/>
    <w:rsid w:val="00BC364C"/>
    <w:rsid w:val="00BC7512"/>
    <w:rsid w:val="00BD022A"/>
    <w:rsid w:val="00BE2BF5"/>
    <w:rsid w:val="00C03E41"/>
    <w:rsid w:val="00C65E6B"/>
    <w:rsid w:val="00C96403"/>
    <w:rsid w:val="00CE7F21"/>
    <w:rsid w:val="00CF3C73"/>
    <w:rsid w:val="00D0170F"/>
    <w:rsid w:val="00D05C18"/>
    <w:rsid w:val="00D261D3"/>
    <w:rsid w:val="00D34639"/>
    <w:rsid w:val="00D61877"/>
    <w:rsid w:val="00D901B1"/>
    <w:rsid w:val="00D92399"/>
    <w:rsid w:val="00D956B0"/>
    <w:rsid w:val="00DA7C32"/>
    <w:rsid w:val="00DB0292"/>
    <w:rsid w:val="00DD3AEC"/>
    <w:rsid w:val="00DE0E70"/>
    <w:rsid w:val="00E04704"/>
    <w:rsid w:val="00E21BA7"/>
    <w:rsid w:val="00E73A0D"/>
    <w:rsid w:val="00E7573B"/>
    <w:rsid w:val="00E93A23"/>
    <w:rsid w:val="00EA18E6"/>
    <w:rsid w:val="00EB59D9"/>
    <w:rsid w:val="00EB755D"/>
    <w:rsid w:val="00EC008C"/>
    <w:rsid w:val="00EE3EAC"/>
    <w:rsid w:val="00EE7485"/>
    <w:rsid w:val="00F02F75"/>
    <w:rsid w:val="00F0531E"/>
    <w:rsid w:val="00F15DBB"/>
    <w:rsid w:val="00F511F5"/>
    <w:rsid w:val="00F55417"/>
    <w:rsid w:val="00F76277"/>
    <w:rsid w:val="00F820F8"/>
    <w:rsid w:val="00F94621"/>
    <w:rsid w:val="00FC659D"/>
    <w:rsid w:val="00FD3730"/>
    <w:rsid w:val="03C73B0C"/>
    <w:rsid w:val="0E6B25E0"/>
    <w:rsid w:val="12516798"/>
    <w:rsid w:val="189D137E"/>
    <w:rsid w:val="281C6106"/>
    <w:rsid w:val="28AE124C"/>
    <w:rsid w:val="2AF21C68"/>
    <w:rsid w:val="61385C66"/>
    <w:rsid w:val="674D7A09"/>
    <w:rsid w:val="72930A86"/>
    <w:rsid w:val="797A1E4B"/>
    <w:rsid w:val="7B29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F05C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3F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3F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3F05CF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3F05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新管办收发员(xgbsfy)</dc:creator>
  <cp:lastModifiedBy>新管办收发员(xgbsfy)</cp:lastModifiedBy>
  <cp:revision>2</cp:revision>
  <cp:lastPrinted>2024-01-18T04:29:00Z</cp:lastPrinted>
  <dcterms:created xsi:type="dcterms:W3CDTF">2025-01-17T02:35:00Z</dcterms:created>
  <dcterms:modified xsi:type="dcterms:W3CDTF">2025-01-17T02:35:00Z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5B424AE95D9441AE988CB2337CC2649E_13</vt:lpwstr>
  </property>
  <property fmtid="{D5CDD505-2E9C-101B-9397-08002B2CF9AE}" pid="4" name="KSOTemplateDocerSaveRecord">
    <vt:lpwstr>eyJoZGlkIjoiM2RiY2EwMGJlNTJmNDhiMzU3ZmMwMzZiYjM4NGNlNTgiLCJ1c2VySWQiOiI0NjE5Mzk3NDMifQ==</vt:lpwstr>
  </property>
</Properties>
</file>