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2CADC">
      <w:pPr>
        <w:widowControl/>
        <w:jc w:val="center"/>
        <w:rPr>
          <w:rFonts w:ascii="Times New Roman" w:hAnsi="Times New Roman" w:eastAsia="方正黑体_GBK"/>
          <w:kern w:val="0"/>
          <w:sz w:val="32"/>
          <w:szCs w:val="32"/>
        </w:rPr>
      </w:pPr>
      <w:r>
        <w:rPr>
          <w:rFonts w:hint="eastAsia" w:ascii="Times New Roman" w:hAnsi="Times New Roman" w:eastAsia="方正黑体_GBK"/>
          <w:kern w:val="0"/>
          <w:sz w:val="32"/>
          <w:szCs w:val="32"/>
          <w:lang w:val="en-US" w:eastAsia="zh-CN"/>
        </w:rPr>
        <w:t>2024年</w:t>
      </w:r>
      <w:r>
        <w:rPr>
          <w:rFonts w:hint="eastAsia" w:ascii="Times New Roman" w:hAnsi="Times New Roman" w:eastAsia="方正黑体_GBK"/>
          <w:kern w:val="0"/>
          <w:sz w:val="32"/>
          <w:szCs w:val="32"/>
          <w:lang w:eastAsia="zh-CN"/>
        </w:rPr>
        <w:t>秦淮区</w:t>
      </w:r>
      <w:r>
        <w:rPr>
          <w:rFonts w:ascii="Times New Roman" w:hAnsi="Times New Roman" w:eastAsia="方正黑体_GBK"/>
          <w:kern w:val="0"/>
          <w:sz w:val="32"/>
          <w:szCs w:val="32"/>
        </w:rPr>
        <w:t>行政事业性收费项目目录</w:t>
      </w:r>
    </w:p>
    <w:tbl>
      <w:tblPr>
        <w:tblStyle w:val="7"/>
        <w:tblW w:w="13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8"/>
        <w:gridCol w:w="675"/>
        <w:gridCol w:w="1851"/>
        <w:gridCol w:w="2670"/>
        <w:gridCol w:w="825"/>
        <w:gridCol w:w="1080"/>
        <w:gridCol w:w="4425"/>
        <w:gridCol w:w="1563"/>
      </w:tblGrid>
      <w:tr w14:paraId="6F59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78" w:type="dxa"/>
            <w:tcBorders>
              <w:bottom w:val="single" w:color="auto" w:sz="4" w:space="0"/>
              <w:right w:val="single" w:color="auto" w:sz="4" w:space="0"/>
            </w:tcBorders>
            <w:shd w:val="clear" w:color="auto" w:fill="auto"/>
            <w:vAlign w:val="center"/>
          </w:tcPr>
          <w:p w14:paraId="6066F795">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序号</w:t>
            </w:r>
          </w:p>
        </w:tc>
        <w:tc>
          <w:tcPr>
            <w:tcW w:w="675" w:type="dxa"/>
            <w:tcBorders>
              <w:left w:val="nil"/>
              <w:bottom w:val="single" w:color="auto" w:sz="4" w:space="0"/>
              <w:right w:val="single" w:color="auto" w:sz="4" w:space="0"/>
            </w:tcBorders>
            <w:shd w:val="clear" w:color="auto" w:fill="auto"/>
            <w:vAlign w:val="center"/>
          </w:tcPr>
          <w:p w14:paraId="026D92F4">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收费</w:t>
            </w:r>
          </w:p>
          <w:p w14:paraId="29B8DFAE">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部门</w:t>
            </w:r>
          </w:p>
        </w:tc>
        <w:tc>
          <w:tcPr>
            <w:tcW w:w="1851" w:type="dxa"/>
            <w:tcBorders>
              <w:left w:val="nil"/>
              <w:bottom w:val="single" w:color="auto" w:sz="4" w:space="0"/>
              <w:right w:val="single" w:color="auto" w:sz="4" w:space="0"/>
            </w:tcBorders>
            <w:shd w:val="clear" w:color="auto" w:fill="auto"/>
            <w:vAlign w:val="center"/>
          </w:tcPr>
          <w:p w14:paraId="7F7006F1">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收费项目名称</w:t>
            </w:r>
          </w:p>
        </w:tc>
        <w:tc>
          <w:tcPr>
            <w:tcW w:w="2670" w:type="dxa"/>
            <w:tcBorders>
              <w:left w:val="nil"/>
              <w:bottom w:val="single" w:color="auto" w:sz="4" w:space="0"/>
              <w:right w:val="single" w:color="auto" w:sz="4" w:space="0"/>
            </w:tcBorders>
            <w:shd w:val="clear" w:color="auto" w:fill="auto"/>
            <w:vAlign w:val="center"/>
          </w:tcPr>
          <w:p w14:paraId="617284EC">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收费标准</w:t>
            </w:r>
          </w:p>
        </w:tc>
        <w:tc>
          <w:tcPr>
            <w:tcW w:w="825" w:type="dxa"/>
            <w:tcBorders>
              <w:left w:val="nil"/>
              <w:bottom w:val="single" w:color="auto" w:sz="4" w:space="0"/>
              <w:right w:val="single" w:color="auto" w:sz="4" w:space="0"/>
            </w:tcBorders>
            <w:shd w:val="clear" w:color="auto" w:fill="auto"/>
            <w:vAlign w:val="center"/>
          </w:tcPr>
          <w:p w14:paraId="24309589">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立项   级别</w:t>
            </w:r>
          </w:p>
        </w:tc>
        <w:tc>
          <w:tcPr>
            <w:tcW w:w="1080" w:type="dxa"/>
            <w:tcBorders>
              <w:left w:val="nil"/>
              <w:bottom w:val="single" w:color="auto" w:sz="4" w:space="0"/>
              <w:right w:val="single" w:color="auto" w:sz="4" w:space="0"/>
            </w:tcBorders>
            <w:shd w:val="clear" w:color="auto" w:fill="auto"/>
            <w:vAlign w:val="center"/>
          </w:tcPr>
          <w:p w14:paraId="2038DDF7">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资金管理方式</w:t>
            </w:r>
          </w:p>
        </w:tc>
        <w:tc>
          <w:tcPr>
            <w:tcW w:w="4425" w:type="dxa"/>
            <w:tcBorders>
              <w:left w:val="nil"/>
              <w:bottom w:val="single" w:color="auto" w:sz="4" w:space="0"/>
              <w:right w:val="single" w:color="auto" w:sz="4" w:space="0"/>
            </w:tcBorders>
            <w:shd w:val="clear" w:color="auto" w:fill="auto"/>
            <w:vAlign w:val="center"/>
          </w:tcPr>
          <w:p w14:paraId="32651BB0">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文件依据</w:t>
            </w:r>
          </w:p>
        </w:tc>
        <w:tc>
          <w:tcPr>
            <w:tcW w:w="1563" w:type="dxa"/>
            <w:tcBorders>
              <w:left w:val="nil"/>
              <w:bottom w:val="single" w:color="auto" w:sz="4" w:space="0"/>
            </w:tcBorders>
            <w:shd w:val="clear" w:color="auto" w:fill="auto"/>
            <w:vAlign w:val="center"/>
          </w:tcPr>
          <w:p w14:paraId="357B5EF7">
            <w:pPr>
              <w:widowControl/>
              <w:adjustRightInd w:val="0"/>
              <w:snapToGrid w:val="0"/>
              <w:spacing w:line="240" w:lineRule="exact"/>
              <w:jc w:val="center"/>
              <w:rPr>
                <w:rFonts w:ascii="Times New Roman" w:hAnsi="Times New Roman" w:eastAsia="方正仿宋_GBK"/>
                <w:b/>
                <w:bCs/>
                <w:kern w:val="0"/>
                <w:sz w:val="21"/>
                <w:szCs w:val="21"/>
              </w:rPr>
            </w:pPr>
            <w:r>
              <w:rPr>
                <w:rFonts w:ascii="Times New Roman" w:hAnsi="Times New Roman" w:eastAsia="方正仿宋_GBK"/>
                <w:b/>
                <w:bCs/>
                <w:kern w:val="0"/>
                <w:sz w:val="21"/>
                <w:szCs w:val="21"/>
              </w:rPr>
              <w:t>备注</w:t>
            </w:r>
          </w:p>
        </w:tc>
      </w:tr>
      <w:tr w14:paraId="5531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0977F10E">
            <w:pPr>
              <w:widowControl/>
              <w:spacing w:line="240" w:lineRule="exact"/>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一</w:t>
            </w:r>
          </w:p>
        </w:tc>
        <w:tc>
          <w:tcPr>
            <w:tcW w:w="675" w:type="dxa"/>
            <w:tcBorders>
              <w:top w:val="single" w:color="auto" w:sz="4" w:space="0"/>
              <w:left w:val="nil"/>
              <w:bottom w:val="single" w:color="auto" w:sz="4" w:space="0"/>
              <w:right w:val="single" w:color="auto" w:sz="4" w:space="0"/>
            </w:tcBorders>
            <w:shd w:val="clear" w:color="auto" w:fill="auto"/>
            <w:vAlign w:val="center"/>
          </w:tcPr>
          <w:p w14:paraId="52B49D07">
            <w:pPr>
              <w:widowControl/>
              <w:spacing w:line="240" w:lineRule="exact"/>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教育</w:t>
            </w:r>
          </w:p>
        </w:tc>
        <w:tc>
          <w:tcPr>
            <w:tcW w:w="1851" w:type="dxa"/>
            <w:tcBorders>
              <w:top w:val="single" w:color="auto" w:sz="4" w:space="0"/>
              <w:left w:val="nil"/>
              <w:bottom w:val="single" w:color="auto" w:sz="4" w:space="0"/>
              <w:right w:val="single" w:color="auto" w:sz="4" w:space="0"/>
            </w:tcBorders>
            <w:shd w:val="clear" w:color="auto" w:fill="auto"/>
            <w:vAlign w:val="center"/>
          </w:tcPr>
          <w:p w14:paraId="3C5A100D">
            <w:pPr>
              <w:widowControl/>
              <w:spacing w:line="240" w:lineRule="exact"/>
              <w:jc w:val="left"/>
              <w:textAlignment w:val="center"/>
              <w:rPr>
                <w:rFonts w:ascii="Times New Roman" w:hAnsi="Times New Roman" w:eastAsia="方正仿宋_GBK"/>
                <w:color w:val="000000"/>
                <w:kern w:val="0"/>
                <w:sz w:val="21"/>
                <w:szCs w:val="21"/>
              </w:rPr>
            </w:pPr>
          </w:p>
        </w:tc>
        <w:tc>
          <w:tcPr>
            <w:tcW w:w="2670" w:type="dxa"/>
            <w:tcBorders>
              <w:top w:val="single" w:color="auto" w:sz="4" w:space="0"/>
              <w:left w:val="nil"/>
              <w:bottom w:val="single" w:color="auto" w:sz="4" w:space="0"/>
              <w:right w:val="single" w:color="auto" w:sz="4" w:space="0"/>
            </w:tcBorders>
            <w:shd w:val="clear" w:color="auto" w:fill="auto"/>
            <w:vAlign w:val="center"/>
          </w:tcPr>
          <w:p w14:paraId="1ACB03D4">
            <w:pPr>
              <w:widowControl/>
              <w:spacing w:line="240" w:lineRule="exact"/>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18F868B8">
            <w:pPr>
              <w:widowControl/>
              <w:spacing w:line="240" w:lineRule="exact"/>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85835F5">
            <w:pPr>
              <w:widowControl/>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74EB2197">
            <w:pPr>
              <w:widowControl/>
              <w:spacing w:line="200" w:lineRule="exact"/>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12183B5C">
            <w:pPr>
              <w:spacing w:line="240" w:lineRule="exact"/>
              <w:jc w:val="left"/>
              <w:rPr>
                <w:rFonts w:ascii="Times New Roman" w:hAnsi="Times New Roman" w:eastAsia="方正仿宋_GBK"/>
                <w:kern w:val="0"/>
                <w:sz w:val="21"/>
                <w:szCs w:val="21"/>
              </w:rPr>
            </w:pPr>
          </w:p>
        </w:tc>
      </w:tr>
      <w:tr w14:paraId="4E7E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11B49655">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1</w:t>
            </w:r>
          </w:p>
        </w:tc>
        <w:tc>
          <w:tcPr>
            <w:tcW w:w="675" w:type="dxa"/>
            <w:tcBorders>
              <w:top w:val="single" w:color="auto" w:sz="4" w:space="0"/>
              <w:left w:val="nil"/>
              <w:bottom w:val="single" w:color="auto" w:sz="4" w:space="0"/>
              <w:right w:val="single" w:color="auto" w:sz="4" w:space="0"/>
            </w:tcBorders>
            <w:shd w:val="clear" w:color="auto" w:fill="auto"/>
            <w:vAlign w:val="center"/>
          </w:tcPr>
          <w:p w14:paraId="7DF56BB2">
            <w:pPr>
              <w:widowControl/>
              <w:spacing w:line="240" w:lineRule="auto"/>
              <w:jc w:val="center"/>
              <w:textAlignment w:val="center"/>
              <w:rPr>
                <w:rFonts w:ascii="Times New Roman" w:hAnsi="Times New Roman" w:eastAsia="方正仿宋_GBK"/>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4095EA04">
            <w:pPr>
              <w:widowControl/>
              <w:spacing w:line="240" w:lineRule="auto"/>
              <w:jc w:val="left"/>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公办幼儿园收费（保育教育费、住宿费）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6A515214">
            <w:pPr>
              <w:widowControl/>
              <w:spacing w:line="240" w:lineRule="auto"/>
              <w:jc w:val="left"/>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保教费</w:t>
            </w:r>
            <w:r>
              <w:rPr>
                <w:rFonts w:hint="eastAsia" w:ascii="Times New Roman" w:hAnsi="Times New Roman" w:eastAsia="方正仿宋_GBK"/>
                <w:color w:val="000000"/>
                <w:kern w:val="0"/>
                <w:sz w:val="21"/>
                <w:szCs w:val="21"/>
              </w:rPr>
              <w:t>40</w:t>
            </w:r>
            <w:r>
              <w:rPr>
                <w:rFonts w:ascii="Times New Roman" w:hAnsi="Times New Roman" w:eastAsia="方正仿宋_GBK"/>
                <w:color w:val="000000"/>
                <w:kern w:val="0"/>
                <w:sz w:val="21"/>
                <w:szCs w:val="21"/>
              </w:rPr>
              <w:t>0元-</w:t>
            </w:r>
            <w:r>
              <w:rPr>
                <w:rFonts w:hint="eastAsia" w:ascii="Times New Roman" w:hAnsi="Times New Roman" w:eastAsia="方正仿宋_GBK"/>
                <w:color w:val="000000"/>
                <w:kern w:val="0"/>
                <w:sz w:val="21"/>
                <w:szCs w:val="21"/>
              </w:rPr>
              <w:t>1170</w:t>
            </w:r>
            <w:r>
              <w:rPr>
                <w:rFonts w:ascii="Times New Roman" w:hAnsi="Times New Roman" w:eastAsia="方正仿宋_GBK"/>
                <w:color w:val="000000"/>
                <w:kern w:val="0"/>
                <w:sz w:val="21"/>
                <w:szCs w:val="21"/>
              </w:rPr>
              <w:t>元/生.月</w:t>
            </w:r>
          </w:p>
        </w:tc>
        <w:tc>
          <w:tcPr>
            <w:tcW w:w="825" w:type="dxa"/>
            <w:tcBorders>
              <w:top w:val="single" w:color="auto" w:sz="4" w:space="0"/>
              <w:left w:val="nil"/>
              <w:bottom w:val="single" w:color="auto" w:sz="4" w:space="0"/>
              <w:right w:val="single" w:color="auto" w:sz="4" w:space="0"/>
            </w:tcBorders>
            <w:shd w:val="clear" w:color="auto" w:fill="auto"/>
            <w:vAlign w:val="center"/>
          </w:tcPr>
          <w:p w14:paraId="5FFB4ADF">
            <w:pPr>
              <w:widowControl/>
              <w:spacing w:line="240" w:lineRule="auto"/>
              <w:jc w:val="center"/>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534E6E2">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缴入国库</w:t>
            </w:r>
          </w:p>
        </w:tc>
        <w:tc>
          <w:tcPr>
            <w:tcW w:w="4425" w:type="dxa"/>
            <w:tcBorders>
              <w:top w:val="single" w:color="auto" w:sz="4" w:space="0"/>
              <w:left w:val="nil"/>
              <w:bottom w:val="single" w:color="auto" w:sz="4" w:space="0"/>
              <w:right w:val="single" w:color="auto" w:sz="4" w:space="0"/>
            </w:tcBorders>
            <w:shd w:val="clear" w:color="auto" w:fill="auto"/>
            <w:vAlign w:val="center"/>
          </w:tcPr>
          <w:p w14:paraId="25CEE3DB">
            <w:pPr>
              <w:widowControl/>
              <w:spacing w:line="240" w:lineRule="auto"/>
              <w:jc w:val="left"/>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发改价格〔2011〕3207号、苏价费〔2011 〕122号、苏价规〔201</w:t>
            </w:r>
            <w:r>
              <w:rPr>
                <w:rFonts w:hint="eastAsia" w:ascii="Times New Roman" w:hAnsi="Times New Roman" w:eastAsia="方正仿宋_GBK"/>
                <w:color w:val="000000"/>
                <w:kern w:val="0"/>
                <w:sz w:val="21"/>
                <w:szCs w:val="21"/>
              </w:rPr>
              <w:t>7</w:t>
            </w: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9</w:t>
            </w:r>
            <w:r>
              <w:rPr>
                <w:rFonts w:ascii="Times New Roman" w:hAnsi="Times New Roman" w:eastAsia="方正仿宋_GBK"/>
                <w:color w:val="000000"/>
                <w:kern w:val="0"/>
                <w:sz w:val="21"/>
                <w:szCs w:val="21"/>
              </w:rPr>
              <w:t>号、宁价费〔2012〕384号、宁</w:t>
            </w:r>
            <w:r>
              <w:rPr>
                <w:rFonts w:hint="eastAsia" w:ascii="Times New Roman" w:hAnsi="Times New Roman" w:eastAsia="方正仿宋_GBK"/>
                <w:color w:val="000000"/>
                <w:kern w:val="0"/>
                <w:sz w:val="21"/>
                <w:szCs w:val="21"/>
              </w:rPr>
              <w:t>发改价</w:t>
            </w:r>
            <w:r>
              <w:rPr>
                <w:rFonts w:ascii="Times New Roman" w:hAnsi="Times New Roman" w:eastAsia="方正仿宋_GBK"/>
                <w:color w:val="000000"/>
                <w:kern w:val="0"/>
                <w:sz w:val="21"/>
                <w:szCs w:val="21"/>
              </w:rPr>
              <w:t>费</w:t>
            </w:r>
            <w:r>
              <w:rPr>
                <w:rFonts w:hint="eastAsia" w:ascii="Times New Roman" w:hAnsi="Times New Roman" w:eastAsia="方正仿宋_GBK"/>
                <w:color w:val="000000"/>
                <w:kern w:val="0"/>
                <w:sz w:val="21"/>
                <w:szCs w:val="21"/>
              </w:rPr>
              <w:t>字</w:t>
            </w:r>
            <w:r>
              <w:rPr>
                <w:rFonts w:ascii="Times New Roman" w:hAnsi="Times New Roman" w:eastAsia="方正仿宋_GBK"/>
                <w:color w:val="000000"/>
                <w:kern w:val="0"/>
                <w:sz w:val="21"/>
                <w:szCs w:val="21"/>
              </w:rPr>
              <w:t>〔20</w:t>
            </w:r>
            <w:r>
              <w:rPr>
                <w:rFonts w:hint="eastAsia" w:ascii="Times New Roman" w:hAnsi="Times New Roman" w:eastAsia="方正仿宋_GBK"/>
                <w:color w:val="000000"/>
                <w:kern w:val="0"/>
                <w:sz w:val="21"/>
                <w:szCs w:val="21"/>
              </w:rPr>
              <w:t>21</w:t>
            </w:r>
            <w:r>
              <w:rPr>
                <w:rFonts w:ascii="Times New Roman" w:hAnsi="Times New Roman" w:eastAsia="方正仿宋_GBK"/>
                <w:color w:val="000000"/>
                <w:kern w:val="0"/>
                <w:sz w:val="21"/>
                <w:szCs w:val="21"/>
              </w:rPr>
              <w:t>〕3</w:t>
            </w:r>
            <w:r>
              <w:rPr>
                <w:rFonts w:hint="eastAsia" w:ascii="Times New Roman" w:hAnsi="Times New Roman" w:eastAsia="方正仿宋_GBK"/>
                <w:color w:val="000000"/>
                <w:kern w:val="0"/>
                <w:sz w:val="21"/>
                <w:szCs w:val="21"/>
              </w:rPr>
              <w:t>08</w:t>
            </w:r>
            <w:r>
              <w:rPr>
                <w:rFonts w:ascii="Times New Roman" w:hAnsi="Times New Roman" w:eastAsia="方正仿宋_GBK"/>
                <w:color w:val="000000"/>
                <w:kern w:val="0"/>
                <w:sz w:val="21"/>
                <w:szCs w:val="21"/>
              </w:rPr>
              <w:t>号</w:t>
            </w:r>
          </w:p>
        </w:tc>
        <w:tc>
          <w:tcPr>
            <w:tcW w:w="1563" w:type="dxa"/>
            <w:tcBorders>
              <w:top w:val="single" w:color="auto" w:sz="4" w:space="0"/>
              <w:left w:val="nil"/>
              <w:bottom w:val="single" w:color="auto" w:sz="4" w:space="0"/>
            </w:tcBorders>
            <w:shd w:val="clear" w:color="auto" w:fill="auto"/>
            <w:vAlign w:val="center"/>
          </w:tcPr>
          <w:p w14:paraId="3DCFDE52">
            <w:pPr>
              <w:spacing w:line="240" w:lineRule="auto"/>
              <w:jc w:val="left"/>
              <w:rPr>
                <w:rFonts w:ascii="Times New Roman" w:hAnsi="Times New Roman" w:eastAsia="方正仿宋_GBK"/>
                <w:kern w:val="0"/>
                <w:sz w:val="21"/>
                <w:szCs w:val="21"/>
              </w:rPr>
            </w:pPr>
            <w:r>
              <w:rPr>
                <w:rFonts w:hint="eastAsia" w:ascii="Times New Roman" w:hAnsi="Times New Roman" w:eastAsia="方正仿宋_GBK"/>
                <w:kern w:val="0"/>
                <w:sz w:val="21"/>
                <w:szCs w:val="21"/>
              </w:rPr>
              <w:t>2021年秋季新入园的幼儿执行</w:t>
            </w:r>
            <w:r>
              <w:rPr>
                <w:rFonts w:ascii="Times New Roman" w:hAnsi="Times New Roman" w:eastAsia="方正仿宋_GBK"/>
                <w:color w:val="000000"/>
                <w:kern w:val="0"/>
                <w:sz w:val="21"/>
                <w:szCs w:val="21"/>
              </w:rPr>
              <w:t>宁</w:t>
            </w:r>
            <w:r>
              <w:rPr>
                <w:rFonts w:hint="eastAsia" w:ascii="Times New Roman" w:hAnsi="Times New Roman" w:eastAsia="方正仿宋_GBK"/>
                <w:color w:val="000000"/>
                <w:kern w:val="0"/>
                <w:sz w:val="21"/>
                <w:szCs w:val="21"/>
              </w:rPr>
              <w:t>发改</w:t>
            </w:r>
            <w:r>
              <w:rPr>
                <w:rFonts w:ascii="Times New Roman" w:hAnsi="Times New Roman" w:eastAsia="方正仿宋_GBK"/>
                <w:color w:val="000000"/>
                <w:kern w:val="0"/>
                <w:sz w:val="21"/>
                <w:szCs w:val="21"/>
              </w:rPr>
              <w:t>价费</w:t>
            </w:r>
            <w:r>
              <w:rPr>
                <w:rFonts w:hint="eastAsia" w:ascii="Times New Roman" w:hAnsi="Times New Roman" w:eastAsia="方正仿宋_GBK"/>
                <w:color w:val="000000"/>
                <w:kern w:val="0"/>
                <w:sz w:val="21"/>
                <w:szCs w:val="21"/>
              </w:rPr>
              <w:t>字</w:t>
            </w:r>
            <w:r>
              <w:rPr>
                <w:rFonts w:ascii="Times New Roman" w:hAnsi="Times New Roman" w:eastAsia="方正仿宋_GBK"/>
                <w:color w:val="000000"/>
                <w:kern w:val="0"/>
                <w:sz w:val="21"/>
                <w:szCs w:val="21"/>
              </w:rPr>
              <w:t>〔20</w:t>
            </w:r>
            <w:r>
              <w:rPr>
                <w:rFonts w:hint="eastAsia" w:ascii="Times New Roman" w:hAnsi="Times New Roman" w:eastAsia="方正仿宋_GBK"/>
                <w:color w:val="000000"/>
                <w:kern w:val="0"/>
                <w:sz w:val="21"/>
                <w:szCs w:val="21"/>
              </w:rPr>
              <w:t>21</w:t>
            </w:r>
            <w:r>
              <w:rPr>
                <w:rFonts w:ascii="Times New Roman" w:hAnsi="Times New Roman" w:eastAsia="方正仿宋_GBK"/>
                <w:color w:val="000000"/>
                <w:kern w:val="0"/>
                <w:sz w:val="21"/>
                <w:szCs w:val="21"/>
              </w:rPr>
              <w:t>〕3</w:t>
            </w:r>
            <w:r>
              <w:rPr>
                <w:rFonts w:hint="eastAsia" w:ascii="Times New Roman" w:hAnsi="Times New Roman" w:eastAsia="方正仿宋_GBK"/>
                <w:color w:val="000000"/>
                <w:kern w:val="0"/>
                <w:sz w:val="21"/>
                <w:szCs w:val="21"/>
              </w:rPr>
              <w:t>08</w:t>
            </w:r>
            <w:r>
              <w:rPr>
                <w:rFonts w:ascii="Times New Roman" w:hAnsi="Times New Roman" w:eastAsia="方正仿宋_GBK"/>
                <w:color w:val="000000"/>
                <w:kern w:val="0"/>
                <w:sz w:val="21"/>
                <w:szCs w:val="21"/>
              </w:rPr>
              <w:t>号</w:t>
            </w:r>
            <w:r>
              <w:rPr>
                <w:rFonts w:hint="eastAsia" w:ascii="Times New Roman" w:hAnsi="Times New Roman" w:eastAsia="方正仿宋_GBK"/>
                <w:color w:val="000000"/>
                <w:kern w:val="0"/>
                <w:sz w:val="21"/>
                <w:szCs w:val="21"/>
              </w:rPr>
              <w:t>文件规定</w:t>
            </w:r>
          </w:p>
        </w:tc>
      </w:tr>
      <w:tr w14:paraId="42F9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4EE46A93">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2</w:t>
            </w:r>
          </w:p>
        </w:tc>
        <w:tc>
          <w:tcPr>
            <w:tcW w:w="675" w:type="dxa"/>
            <w:tcBorders>
              <w:top w:val="single" w:color="auto" w:sz="4" w:space="0"/>
              <w:left w:val="nil"/>
              <w:bottom w:val="single" w:color="auto" w:sz="4" w:space="0"/>
              <w:right w:val="single" w:color="auto" w:sz="4" w:space="0"/>
            </w:tcBorders>
            <w:shd w:val="clear" w:color="auto" w:fill="auto"/>
            <w:vAlign w:val="center"/>
          </w:tcPr>
          <w:p w14:paraId="572B9241">
            <w:pPr>
              <w:widowControl/>
              <w:spacing w:line="240" w:lineRule="auto"/>
              <w:jc w:val="center"/>
              <w:textAlignment w:val="center"/>
              <w:rPr>
                <w:rFonts w:ascii="Times New Roman" w:hAnsi="Times New Roman" w:eastAsia="方正仿宋_GBK"/>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7E51D919">
            <w:pPr>
              <w:widowControl/>
              <w:spacing w:line="240" w:lineRule="auto"/>
              <w:jc w:val="left"/>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义务教育收费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10910999">
            <w:pPr>
              <w:widowControl/>
              <w:spacing w:line="240" w:lineRule="auto"/>
              <w:jc w:val="left"/>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按文执行</w:t>
            </w:r>
          </w:p>
        </w:tc>
        <w:tc>
          <w:tcPr>
            <w:tcW w:w="825" w:type="dxa"/>
            <w:tcBorders>
              <w:top w:val="single" w:color="auto" w:sz="4" w:space="0"/>
              <w:left w:val="nil"/>
              <w:bottom w:val="single" w:color="auto" w:sz="4" w:space="0"/>
              <w:right w:val="single" w:color="auto" w:sz="4" w:space="0"/>
            </w:tcBorders>
            <w:shd w:val="clear" w:color="auto" w:fill="auto"/>
            <w:vAlign w:val="center"/>
          </w:tcPr>
          <w:p w14:paraId="35F16088">
            <w:pPr>
              <w:widowControl/>
              <w:spacing w:line="240" w:lineRule="auto"/>
              <w:jc w:val="center"/>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省</w:t>
            </w:r>
          </w:p>
        </w:tc>
        <w:tc>
          <w:tcPr>
            <w:tcW w:w="1080" w:type="dxa"/>
            <w:tcBorders>
              <w:top w:val="single" w:color="auto" w:sz="4" w:space="0"/>
              <w:left w:val="nil"/>
              <w:bottom w:val="single" w:color="auto" w:sz="4" w:space="0"/>
              <w:right w:val="single" w:color="auto" w:sz="4" w:space="0"/>
            </w:tcBorders>
            <w:shd w:val="clear" w:color="auto" w:fill="auto"/>
            <w:vAlign w:val="center"/>
          </w:tcPr>
          <w:p w14:paraId="10EA4EC0">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37952D5E">
            <w:pPr>
              <w:widowControl/>
              <w:spacing w:line="240" w:lineRule="auto"/>
              <w:jc w:val="left"/>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《义务教育法》、教财〔1996〕101号、苏教财〔1998〕24号、苏财综〔1998〕82号 、苏价费〔1998〕159号、苏价综〔2002〕 174号、苏财综〔2002〕44号、教财〔2004 〕7号、苏价费〔2004〕338号、苏财综〔 2004〕111号、苏价费〔2005〕20号、苏财 综〔2005〕3号、宁价费〔2004〕373号、宁价费〔2008〕275号、宁价费〔2012〕241号</w:t>
            </w:r>
          </w:p>
        </w:tc>
        <w:tc>
          <w:tcPr>
            <w:tcW w:w="1563" w:type="dxa"/>
            <w:tcBorders>
              <w:top w:val="single" w:color="auto" w:sz="4" w:space="0"/>
              <w:left w:val="nil"/>
              <w:bottom w:val="single" w:color="auto" w:sz="4" w:space="0"/>
            </w:tcBorders>
            <w:shd w:val="clear" w:color="auto" w:fill="auto"/>
            <w:vAlign w:val="center"/>
          </w:tcPr>
          <w:p w14:paraId="403632FA">
            <w:pPr>
              <w:spacing w:line="240" w:lineRule="auto"/>
              <w:jc w:val="left"/>
              <w:rPr>
                <w:rFonts w:ascii="Times New Roman" w:hAnsi="Times New Roman" w:eastAsia="方正仿宋_GBK"/>
                <w:kern w:val="0"/>
                <w:sz w:val="21"/>
                <w:szCs w:val="21"/>
              </w:rPr>
            </w:pPr>
          </w:p>
        </w:tc>
      </w:tr>
      <w:tr w14:paraId="5AEF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125C93D">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3</w:t>
            </w:r>
          </w:p>
        </w:tc>
        <w:tc>
          <w:tcPr>
            <w:tcW w:w="675" w:type="dxa"/>
            <w:tcBorders>
              <w:top w:val="single" w:color="auto" w:sz="4" w:space="0"/>
              <w:left w:val="nil"/>
              <w:bottom w:val="single" w:color="auto" w:sz="4" w:space="0"/>
              <w:right w:val="single" w:color="auto" w:sz="4" w:space="0"/>
            </w:tcBorders>
            <w:shd w:val="clear" w:color="auto" w:fill="auto"/>
            <w:vAlign w:val="center"/>
          </w:tcPr>
          <w:p w14:paraId="2DD7620E">
            <w:pPr>
              <w:widowControl/>
              <w:spacing w:line="240" w:lineRule="auto"/>
              <w:jc w:val="center"/>
              <w:textAlignment w:val="center"/>
              <w:rPr>
                <w:rFonts w:ascii="Times New Roman" w:hAnsi="Times New Roman" w:eastAsia="方正仿宋_GBK"/>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02E0E861">
            <w:pPr>
              <w:widowControl/>
              <w:spacing w:line="240" w:lineRule="auto"/>
              <w:jc w:val="left"/>
              <w:textAlignment w:val="center"/>
              <w:rPr>
                <w:rFonts w:ascii="Times New Roman" w:hAnsi="Times New Roman" w:eastAsia="方正仿宋_GBK"/>
                <w:kern w:val="0"/>
                <w:sz w:val="21"/>
                <w:szCs w:val="21"/>
              </w:rPr>
            </w:pPr>
            <w:r>
              <w:rPr>
                <w:rFonts w:ascii="Times New Roman" w:hAnsi="Times New Roman" w:eastAsia="方正仿宋_GBK"/>
                <w:color w:val="000000"/>
                <w:kern w:val="0"/>
                <w:sz w:val="21"/>
                <w:szCs w:val="21"/>
              </w:rPr>
              <w:t>公办普通高中收费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173A588A">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按文执行</w:t>
            </w:r>
          </w:p>
        </w:tc>
        <w:tc>
          <w:tcPr>
            <w:tcW w:w="825" w:type="dxa"/>
            <w:tcBorders>
              <w:top w:val="single" w:color="auto" w:sz="4" w:space="0"/>
              <w:left w:val="nil"/>
              <w:bottom w:val="single" w:color="auto" w:sz="4" w:space="0"/>
              <w:right w:val="single" w:color="auto" w:sz="4" w:space="0"/>
            </w:tcBorders>
            <w:shd w:val="clear" w:color="auto" w:fill="auto"/>
            <w:vAlign w:val="center"/>
          </w:tcPr>
          <w:p w14:paraId="6352B78E">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7FBD05C">
            <w:pPr>
              <w:widowControl/>
              <w:spacing w:line="240" w:lineRule="auto"/>
              <w:jc w:val="center"/>
              <w:textAlignment w:val="center"/>
              <w:rPr>
                <w:rFonts w:ascii="Times New Roman" w:hAnsi="Times New Roman" w:eastAsia="方正仿宋_GBK"/>
                <w:sz w:val="21"/>
                <w:szCs w:val="21"/>
              </w:rPr>
            </w:pPr>
            <w:r>
              <w:rPr>
                <w:rFonts w:hint="eastAsia" w:ascii="Times New Roman" w:hAnsi="Times New Roman" w:eastAsia="方正仿宋_GBK"/>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4E598E92">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教财〔1996〕101号、苏教财〔1998〕24号 、苏财综〔1998〕82号、苏价费〔1998〕 159号、苏价综〔2002〕174号、苏财综〔 2002〕44号、苏价费〔2007〕247号、苏财综〔2007〕53号、苏价费〔2009〕301号、 苏财综〔2009〕49号、苏价费〔2011〕115 号、苏财综〔2011〕8号、宁价费〔2007〕267号</w:t>
            </w:r>
            <w:r>
              <w:rPr>
                <w:rFonts w:hint="eastAsia" w:ascii="Times New Roman" w:hAnsi="Times New Roman" w:eastAsia="方正仿宋_GBK"/>
                <w:color w:val="000000"/>
                <w:kern w:val="0"/>
                <w:sz w:val="21"/>
                <w:szCs w:val="21"/>
              </w:rPr>
              <w:t>、</w:t>
            </w:r>
            <w:r>
              <w:rPr>
                <w:rFonts w:ascii="Times New Roman" w:hAnsi="Times New Roman" w:eastAsia="方正仿宋_GBK"/>
                <w:color w:val="000000"/>
                <w:kern w:val="0"/>
                <w:sz w:val="21"/>
                <w:szCs w:val="21"/>
              </w:rPr>
              <w:t>宁价费〔2012〕241号</w:t>
            </w:r>
          </w:p>
        </w:tc>
        <w:tc>
          <w:tcPr>
            <w:tcW w:w="1563" w:type="dxa"/>
            <w:tcBorders>
              <w:top w:val="single" w:color="auto" w:sz="4" w:space="0"/>
              <w:left w:val="nil"/>
              <w:bottom w:val="single" w:color="auto" w:sz="4" w:space="0"/>
            </w:tcBorders>
            <w:shd w:val="clear" w:color="auto" w:fill="auto"/>
            <w:vAlign w:val="center"/>
          </w:tcPr>
          <w:p w14:paraId="5FA9A4E2">
            <w:pPr>
              <w:spacing w:line="240" w:lineRule="auto"/>
              <w:jc w:val="left"/>
              <w:rPr>
                <w:rFonts w:ascii="Times New Roman" w:hAnsi="Times New Roman" w:eastAsia="方正仿宋_GBK"/>
                <w:kern w:val="0"/>
                <w:sz w:val="21"/>
                <w:szCs w:val="21"/>
              </w:rPr>
            </w:pPr>
            <w:r>
              <w:rPr>
                <w:rFonts w:hint="eastAsia" w:ascii="Times New Roman" w:hAnsi="Times New Roman" w:eastAsia="方正仿宋_GBK"/>
                <w:kern w:val="0"/>
                <w:sz w:val="21"/>
                <w:szCs w:val="21"/>
              </w:rPr>
              <w:t>取消毕业班补课费收费项目</w:t>
            </w:r>
          </w:p>
        </w:tc>
      </w:tr>
      <w:tr w14:paraId="18F7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5979F73E">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3074CAB5">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724FAD9F">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(1)学费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295D7DB3">
            <w:pPr>
              <w:widowControl/>
              <w:spacing w:line="240" w:lineRule="auto"/>
              <w:jc w:val="left"/>
              <w:textAlignment w:val="center"/>
              <w:rPr>
                <w:rFonts w:hint="eastAsia" w:ascii="Times New Roman" w:hAnsi="Times New Roman" w:eastAsia="方正仿宋_GBK"/>
                <w:color w:val="000000"/>
                <w:kern w:val="0"/>
                <w:sz w:val="21"/>
                <w:szCs w:val="21"/>
                <w:lang w:val="en-US" w:eastAsia="zh-CN"/>
              </w:rPr>
            </w:pPr>
            <w:r>
              <w:rPr>
                <w:rFonts w:ascii="Times New Roman" w:hAnsi="Times New Roman" w:eastAsia="方正仿宋_GBK"/>
                <w:color w:val="000000"/>
                <w:kern w:val="0"/>
                <w:sz w:val="21"/>
                <w:szCs w:val="21"/>
              </w:rPr>
              <w:t>省级重点中学850</w:t>
            </w:r>
            <w:r>
              <w:rPr>
                <w:rFonts w:hint="eastAsia" w:ascii="Times New Roman" w:hAnsi="Times New Roman" w:eastAsia="方正仿宋_GBK"/>
                <w:color w:val="000000"/>
                <w:kern w:val="0"/>
                <w:sz w:val="21"/>
                <w:szCs w:val="21"/>
                <w:lang w:eastAsia="zh-CN"/>
              </w:rPr>
              <w:t>元</w:t>
            </w:r>
            <w:r>
              <w:rPr>
                <w:rFonts w:hint="eastAsia" w:ascii="Times New Roman" w:hAnsi="Times New Roman" w:eastAsia="方正仿宋_GBK"/>
                <w:color w:val="000000"/>
                <w:kern w:val="0"/>
                <w:sz w:val="21"/>
                <w:szCs w:val="21"/>
                <w:lang w:val="en-US" w:eastAsia="zh-CN"/>
              </w:rPr>
              <w:t>/学期</w:t>
            </w:r>
          </w:p>
          <w:p w14:paraId="2FE96E46">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市级重点中学650</w:t>
            </w:r>
            <w:r>
              <w:rPr>
                <w:rFonts w:hint="eastAsia" w:ascii="Times New Roman" w:hAnsi="Times New Roman" w:eastAsia="方正仿宋_GBK"/>
                <w:color w:val="000000"/>
                <w:kern w:val="0"/>
                <w:sz w:val="21"/>
                <w:szCs w:val="21"/>
                <w:lang w:eastAsia="zh-CN"/>
              </w:rPr>
              <w:t>元</w:t>
            </w:r>
            <w:r>
              <w:rPr>
                <w:rFonts w:hint="eastAsia" w:ascii="Times New Roman" w:hAnsi="Times New Roman" w:eastAsia="方正仿宋_GBK"/>
                <w:color w:val="000000"/>
                <w:kern w:val="0"/>
                <w:sz w:val="21"/>
                <w:szCs w:val="21"/>
                <w:lang w:val="en-US" w:eastAsia="zh-CN"/>
              </w:rPr>
              <w:t>/学期</w:t>
            </w:r>
            <w:r>
              <w:rPr>
                <w:rFonts w:ascii="Times New Roman" w:hAnsi="Times New Roman" w:eastAsia="方正仿宋_GBK"/>
                <w:color w:val="000000"/>
                <w:kern w:val="0"/>
                <w:sz w:val="21"/>
                <w:szCs w:val="21"/>
              </w:rPr>
              <w:t>一般普通高中500</w:t>
            </w:r>
            <w:r>
              <w:rPr>
                <w:rFonts w:hint="eastAsia" w:ascii="Times New Roman" w:hAnsi="Times New Roman" w:eastAsia="方正仿宋_GBK"/>
                <w:color w:val="000000"/>
                <w:kern w:val="0"/>
                <w:sz w:val="21"/>
                <w:szCs w:val="21"/>
                <w:lang w:eastAsia="zh-CN"/>
              </w:rPr>
              <w:t>元</w:t>
            </w:r>
            <w:r>
              <w:rPr>
                <w:rFonts w:hint="eastAsia" w:ascii="Times New Roman" w:hAnsi="Times New Roman" w:eastAsia="方正仿宋_GBK"/>
                <w:color w:val="000000"/>
                <w:kern w:val="0"/>
                <w:sz w:val="21"/>
                <w:szCs w:val="21"/>
                <w:lang w:val="en-US" w:eastAsia="zh-CN"/>
              </w:rPr>
              <w:t>/学期</w:t>
            </w:r>
          </w:p>
        </w:tc>
        <w:tc>
          <w:tcPr>
            <w:tcW w:w="825" w:type="dxa"/>
            <w:tcBorders>
              <w:top w:val="single" w:color="auto" w:sz="4" w:space="0"/>
              <w:left w:val="nil"/>
              <w:bottom w:val="single" w:color="auto" w:sz="4" w:space="0"/>
              <w:right w:val="single" w:color="auto" w:sz="4" w:space="0"/>
            </w:tcBorders>
            <w:shd w:val="clear" w:color="auto" w:fill="auto"/>
            <w:vAlign w:val="center"/>
          </w:tcPr>
          <w:p w14:paraId="329304AC">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FD830DB">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6052B012">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教财〔1996〕101号，教财〔2003〕4号，苏教财〔2000〕39号、苏财综〔2000〕88号、苏价费〔2000〕167号，苏财综〔2010〕73号</w:t>
            </w:r>
          </w:p>
        </w:tc>
        <w:tc>
          <w:tcPr>
            <w:tcW w:w="1563" w:type="dxa"/>
            <w:tcBorders>
              <w:top w:val="single" w:color="auto" w:sz="4" w:space="0"/>
              <w:left w:val="nil"/>
              <w:bottom w:val="single" w:color="auto" w:sz="4" w:space="0"/>
            </w:tcBorders>
            <w:shd w:val="clear" w:color="auto" w:fill="auto"/>
            <w:vAlign w:val="center"/>
          </w:tcPr>
          <w:p w14:paraId="54B7E51E">
            <w:pPr>
              <w:spacing w:line="240" w:lineRule="auto"/>
              <w:jc w:val="left"/>
              <w:rPr>
                <w:rFonts w:ascii="Times New Roman" w:hAnsi="Times New Roman" w:eastAsia="方正仿宋_GBK"/>
                <w:kern w:val="0"/>
                <w:sz w:val="21"/>
                <w:szCs w:val="21"/>
              </w:rPr>
            </w:pPr>
            <w:r>
              <w:rPr>
                <w:rFonts w:ascii="Times New Roman" w:hAnsi="Times New Roman" w:eastAsia="方正仿宋_GBK"/>
                <w:kern w:val="0"/>
                <w:sz w:val="21"/>
                <w:szCs w:val="21"/>
              </w:rPr>
              <w:t>国家公布项目</w:t>
            </w:r>
          </w:p>
        </w:tc>
      </w:tr>
      <w:tr w14:paraId="149F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622541D6">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60B99B61">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59C09D72">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(2)寄宿生住宿费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50DC0B5B">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250-400元/生.学期</w:t>
            </w:r>
          </w:p>
        </w:tc>
        <w:tc>
          <w:tcPr>
            <w:tcW w:w="825" w:type="dxa"/>
            <w:tcBorders>
              <w:top w:val="single" w:color="auto" w:sz="4" w:space="0"/>
              <w:left w:val="nil"/>
              <w:bottom w:val="single" w:color="auto" w:sz="4" w:space="0"/>
              <w:right w:val="single" w:color="auto" w:sz="4" w:space="0"/>
            </w:tcBorders>
            <w:shd w:val="clear" w:color="auto" w:fill="auto"/>
            <w:vAlign w:val="center"/>
          </w:tcPr>
          <w:p w14:paraId="64861508">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21C03A8">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5E68A796">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教财〔1996〕101号，教财〔2003〕4号，苏教财〔2000〕39号、苏财综〔2000〕88号、苏价费〔2000〕167号、宁价费〔2007〕267号、宁价费〔2012〕241号</w:t>
            </w:r>
          </w:p>
        </w:tc>
        <w:tc>
          <w:tcPr>
            <w:tcW w:w="1563" w:type="dxa"/>
            <w:tcBorders>
              <w:top w:val="single" w:color="auto" w:sz="4" w:space="0"/>
              <w:left w:val="nil"/>
              <w:bottom w:val="single" w:color="auto" w:sz="4" w:space="0"/>
            </w:tcBorders>
            <w:shd w:val="clear" w:color="auto" w:fill="auto"/>
            <w:vAlign w:val="center"/>
          </w:tcPr>
          <w:p w14:paraId="5F05AADE">
            <w:pPr>
              <w:spacing w:line="240" w:lineRule="auto"/>
              <w:jc w:val="left"/>
              <w:rPr>
                <w:rFonts w:ascii="Times New Roman" w:hAnsi="Times New Roman" w:eastAsia="方正仿宋_GBK"/>
                <w:kern w:val="0"/>
                <w:sz w:val="21"/>
                <w:szCs w:val="21"/>
              </w:rPr>
            </w:pPr>
            <w:r>
              <w:rPr>
                <w:rFonts w:ascii="Times New Roman" w:hAnsi="Times New Roman" w:eastAsia="方正仿宋_GBK"/>
                <w:kern w:val="0"/>
                <w:sz w:val="21"/>
                <w:szCs w:val="21"/>
              </w:rPr>
              <w:t>国家公布项目</w:t>
            </w:r>
          </w:p>
        </w:tc>
      </w:tr>
      <w:tr w14:paraId="73A9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30F66EBB">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4</w:t>
            </w:r>
          </w:p>
        </w:tc>
        <w:tc>
          <w:tcPr>
            <w:tcW w:w="675" w:type="dxa"/>
            <w:tcBorders>
              <w:top w:val="single" w:color="auto" w:sz="4" w:space="0"/>
              <w:left w:val="nil"/>
              <w:bottom w:val="single" w:color="auto" w:sz="4" w:space="0"/>
              <w:right w:val="single" w:color="auto" w:sz="4" w:space="0"/>
            </w:tcBorders>
            <w:shd w:val="clear" w:color="auto" w:fill="auto"/>
            <w:vAlign w:val="center"/>
          </w:tcPr>
          <w:p w14:paraId="1531319E">
            <w:pPr>
              <w:widowControl/>
              <w:spacing w:line="240" w:lineRule="auto"/>
              <w:jc w:val="center"/>
              <w:textAlignment w:val="center"/>
              <w:rPr>
                <w:rFonts w:ascii="Times New Roman" w:hAnsi="Times New Roman" w:eastAsia="方正仿宋_GBK"/>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7072E6D8">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公办中等职业学校收费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24FD3695">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按文执行</w:t>
            </w:r>
          </w:p>
        </w:tc>
        <w:tc>
          <w:tcPr>
            <w:tcW w:w="825" w:type="dxa"/>
            <w:tcBorders>
              <w:top w:val="single" w:color="auto" w:sz="4" w:space="0"/>
              <w:left w:val="nil"/>
              <w:bottom w:val="single" w:color="auto" w:sz="4" w:space="0"/>
              <w:right w:val="single" w:color="auto" w:sz="4" w:space="0"/>
            </w:tcBorders>
            <w:shd w:val="clear" w:color="auto" w:fill="auto"/>
            <w:vAlign w:val="center"/>
          </w:tcPr>
          <w:p w14:paraId="717188BA">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F90ECA6">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190A8E3C">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教财〔1996〕101号、苏教财〔2000〕48号 、苏财综〔2000〕123号、苏价费〔2000〕 228号、苏价综〔2002〕174号、苏财综〔2002〕44号、教财〔2003〕4号、苏价费〔2004〕158号、苏财综〔2004〕42号、苏价费函〔2004〕65号、苏财综〔2004〕50 号、苏价费〔2004〕192号、苏财综〔2004〕</w:t>
            </w:r>
            <w:r>
              <w:rPr>
                <w:rFonts w:hint="eastAsia" w:ascii="Times New Roman" w:hAnsi="Times New Roman" w:eastAsia="方正仿宋_GBK"/>
                <w:color w:val="000000"/>
                <w:kern w:val="0"/>
                <w:sz w:val="21"/>
                <w:szCs w:val="21"/>
              </w:rPr>
              <w:t>1</w:t>
            </w:r>
            <w:r>
              <w:rPr>
                <w:rFonts w:ascii="Times New Roman" w:hAnsi="Times New Roman" w:eastAsia="方正仿宋_GBK"/>
                <w:color w:val="000000"/>
                <w:kern w:val="0"/>
                <w:sz w:val="21"/>
                <w:szCs w:val="21"/>
              </w:rPr>
              <w:t>60号、苏财规〔2012〕36号</w:t>
            </w:r>
          </w:p>
        </w:tc>
        <w:tc>
          <w:tcPr>
            <w:tcW w:w="1563" w:type="dxa"/>
            <w:tcBorders>
              <w:top w:val="single" w:color="auto" w:sz="4" w:space="0"/>
              <w:left w:val="nil"/>
              <w:bottom w:val="single" w:color="auto" w:sz="4" w:space="0"/>
            </w:tcBorders>
            <w:shd w:val="clear" w:color="auto" w:fill="auto"/>
            <w:vAlign w:val="center"/>
          </w:tcPr>
          <w:p w14:paraId="74DBD711">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包括：职业高中学校、 普通中等专业学校（含中等师范学校）、技工学校、普通中学附设的各种职业高中班</w:t>
            </w:r>
          </w:p>
        </w:tc>
      </w:tr>
      <w:tr w14:paraId="7A6E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4B874B4E">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2FCF2D17">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184EC5B0">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1</w:t>
            </w:r>
            <w:r>
              <w:rPr>
                <w:rFonts w:ascii="Times New Roman" w:hAnsi="Times New Roman" w:eastAsia="方正仿宋_GBK"/>
                <w:color w:val="000000"/>
                <w:kern w:val="0"/>
                <w:sz w:val="21"/>
                <w:szCs w:val="21"/>
              </w:rPr>
              <w:t>)中等专业学校</w:t>
            </w:r>
          </w:p>
        </w:tc>
        <w:tc>
          <w:tcPr>
            <w:tcW w:w="2670" w:type="dxa"/>
            <w:tcBorders>
              <w:top w:val="single" w:color="auto" w:sz="4" w:space="0"/>
              <w:left w:val="nil"/>
              <w:bottom w:val="single" w:color="auto" w:sz="4" w:space="0"/>
              <w:right w:val="single" w:color="auto" w:sz="4" w:space="0"/>
            </w:tcBorders>
            <w:shd w:val="clear" w:color="auto" w:fill="auto"/>
            <w:vAlign w:val="center"/>
          </w:tcPr>
          <w:p w14:paraId="1A084625">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650999AB">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610A89A">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35FB723D">
            <w:pPr>
              <w:widowControl/>
              <w:spacing w:line="240" w:lineRule="auto"/>
              <w:textAlignment w:val="top"/>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苏财规〔2012〕36号</w:t>
            </w:r>
          </w:p>
        </w:tc>
        <w:tc>
          <w:tcPr>
            <w:tcW w:w="1563" w:type="dxa"/>
            <w:tcBorders>
              <w:top w:val="single" w:color="auto" w:sz="4" w:space="0"/>
              <w:left w:val="nil"/>
              <w:bottom w:val="single" w:color="auto" w:sz="4" w:space="0"/>
            </w:tcBorders>
            <w:shd w:val="clear" w:color="auto" w:fill="auto"/>
            <w:vAlign w:val="center"/>
          </w:tcPr>
          <w:p w14:paraId="0A6D28A0">
            <w:pPr>
              <w:widowControl/>
              <w:spacing w:line="240" w:lineRule="auto"/>
              <w:textAlignment w:val="top"/>
              <w:rPr>
                <w:rFonts w:ascii="Times New Roman" w:hAnsi="Times New Roman" w:eastAsia="方正仿宋_GBK"/>
                <w:color w:val="000000"/>
                <w:spacing w:val="-4"/>
                <w:kern w:val="0"/>
                <w:sz w:val="21"/>
                <w:szCs w:val="21"/>
              </w:rPr>
            </w:pPr>
            <w:r>
              <w:rPr>
                <w:rFonts w:hint="eastAsia" w:ascii="Times New Roman" w:hAnsi="Times New Roman" w:eastAsia="方正仿宋_GBK"/>
                <w:color w:val="000000"/>
                <w:spacing w:val="-4"/>
                <w:kern w:val="0"/>
                <w:sz w:val="21"/>
                <w:szCs w:val="21"/>
              </w:rPr>
              <w:t>2012年秋季学期起，</w:t>
            </w:r>
            <w:r>
              <w:rPr>
                <w:rFonts w:ascii="Times New Roman" w:hAnsi="Times New Roman" w:eastAsia="方正仿宋_GBK"/>
                <w:color w:val="000000"/>
                <w:spacing w:val="-4"/>
                <w:kern w:val="0"/>
                <w:sz w:val="21"/>
                <w:szCs w:val="21"/>
              </w:rPr>
              <w:t>全日制正式学籍一、二、三年级在校学生免除学费</w:t>
            </w:r>
            <w:r>
              <w:rPr>
                <w:rFonts w:hint="eastAsia" w:ascii="Times New Roman" w:hAnsi="Times New Roman" w:eastAsia="方正仿宋_GBK"/>
                <w:color w:val="000000"/>
                <w:spacing w:val="-4"/>
                <w:kern w:val="0"/>
                <w:sz w:val="21"/>
                <w:szCs w:val="21"/>
              </w:rPr>
              <w:t>（艺术类相关表演专业学生除外）</w:t>
            </w:r>
            <w:r>
              <w:rPr>
                <w:rFonts w:ascii="Times New Roman" w:hAnsi="Times New Roman" w:eastAsia="方正仿宋_GBK"/>
                <w:color w:val="000000"/>
                <w:spacing w:val="-4"/>
                <w:kern w:val="0"/>
                <w:sz w:val="21"/>
                <w:szCs w:val="21"/>
              </w:rPr>
              <w:t>；非全日制正式学籍一、二年级在校生中涉农专业学生免除学费</w:t>
            </w:r>
          </w:p>
        </w:tc>
      </w:tr>
      <w:tr w14:paraId="423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45701776">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1E36D872">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7806C22E">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 xml:space="preserve">  住宿费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49DD1587">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400元/学年，</w:t>
            </w:r>
            <w:r>
              <w:rPr>
                <w:rFonts w:hint="eastAsia" w:ascii="Times New Roman" w:hAnsi="Times New Roman" w:eastAsia="方正仿宋_GBK"/>
                <w:color w:val="000000"/>
                <w:sz w:val="21"/>
                <w:szCs w:val="21"/>
              </w:rPr>
              <w:t>达到</w:t>
            </w:r>
            <w:r>
              <w:rPr>
                <w:rFonts w:ascii="Times New Roman" w:hAnsi="Times New Roman" w:eastAsia="方正仿宋_GBK"/>
                <w:color w:val="000000"/>
                <w:sz w:val="21"/>
                <w:szCs w:val="21"/>
              </w:rPr>
              <w:t>公寓</w:t>
            </w:r>
            <w:r>
              <w:rPr>
                <w:rFonts w:hint="eastAsia" w:ascii="Times New Roman" w:hAnsi="Times New Roman" w:eastAsia="方正仿宋_GBK"/>
                <w:color w:val="000000"/>
                <w:sz w:val="21"/>
                <w:szCs w:val="21"/>
              </w:rPr>
              <w:t>化管理条件的，可参照《高等学校社会化学生公寓收费管理暂行办法》（</w:t>
            </w:r>
            <w:r>
              <w:rPr>
                <w:rFonts w:ascii="Times New Roman" w:hAnsi="Times New Roman" w:eastAsia="方正仿宋_GBK"/>
                <w:color w:val="000000"/>
                <w:sz w:val="21"/>
                <w:szCs w:val="21"/>
              </w:rPr>
              <w:t>苏价费〔2002〕369号</w:t>
            </w:r>
            <w:r>
              <w:rPr>
                <w:rFonts w:hint="eastAsia" w:ascii="Times New Roman" w:hAnsi="Times New Roman" w:eastAsia="方正仿宋_GBK"/>
                <w:color w:val="000000"/>
                <w:sz w:val="21"/>
                <w:szCs w:val="21"/>
              </w:rPr>
              <w:t>）</w:t>
            </w:r>
            <w:r>
              <w:rPr>
                <w:rFonts w:ascii="Times New Roman" w:hAnsi="Times New Roman" w:eastAsia="方正仿宋_GBK"/>
                <w:color w:val="000000"/>
                <w:sz w:val="21"/>
                <w:szCs w:val="21"/>
              </w:rPr>
              <w:t>执行</w:t>
            </w:r>
          </w:p>
        </w:tc>
        <w:tc>
          <w:tcPr>
            <w:tcW w:w="825" w:type="dxa"/>
            <w:tcBorders>
              <w:top w:val="single" w:color="auto" w:sz="4" w:space="0"/>
              <w:left w:val="nil"/>
              <w:bottom w:val="single" w:color="auto" w:sz="4" w:space="0"/>
              <w:right w:val="single" w:color="auto" w:sz="4" w:space="0"/>
            </w:tcBorders>
            <w:shd w:val="clear" w:color="auto" w:fill="auto"/>
            <w:vAlign w:val="center"/>
          </w:tcPr>
          <w:p w14:paraId="62653E8C">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7595CED">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0B36CE81">
            <w:pPr>
              <w:widowControl/>
              <w:spacing w:line="240" w:lineRule="auto"/>
              <w:textAlignment w:val="top"/>
              <w:rPr>
                <w:rFonts w:ascii="Times New Roman" w:hAnsi="Times New Roman" w:eastAsia="方正仿宋_GBK"/>
                <w:color w:val="000000"/>
                <w:kern w:val="0"/>
                <w:sz w:val="21"/>
                <w:szCs w:val="21"/>
              </w:rPr>
            </w:pPr>
            <w:r>
              <w:rPr>
                <w:rFonts w:ascii="Times New Roman" w:hAnsi="Times New Roman" w:eastAsia="方正仿宋_GBK"/>
                <w:color w:val="000000"/>
                <w:sz w:val="21"/>
                <w:szCs w:val="21"/>
              </w:rPr>
              <w:t>苏价费〔2002〕369号</w:t>
            </w:r>
          </w:p>
        </w:tc>
        <w:tc>
          <w:tcPr>
            <w:tcW w:w="1563" w:type="dxa"/>
            <w:tcBorders>
              <w:top w:val="single" w:color="auto" w:sz="4" w:space="0"/>
              <w:left w:val="nil"/>
              <w:bottom w:val="single" w:color="auto" w:sz="4" w:space="0"/>
            </w:tcBorders>
            <w:shd w:val="clear" w:color="auto" w:fill="auto"/>
            <w:vAlign w:val="center"/>
          </w:tcPr>
          <w:p w14:paraId="166EAA58">
            <w:pPr>
              <w:widowControl/>
              <w:spacing w:line="240" w:lineRule="auto"/>
              <w:textAlignment w:val="top"/>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国家公布项目</w:t>
            </w:r>
          </w:p>
        </w:tc>
      </w:tr>
      <w:tr w14:paraId="6B3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68F00035">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4E9D8537">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00B05108">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2</w:t>
            </w:r>
            <w:r>
              <w:rPr>
                <w:rFonts w:ascii="Times New Roman" w:hAnsi="Times New Roman" w:eastAsia="方正仿宋_GBK"/>
                <w:color w:val="000000"/>
                <w:kern w:val="0"/>
                <w:sz w:val="21"/>
                <w:szCs w:val="21"/>
              </w:rPr>
              <w:t xml:space="preserve">)中专校举办的三、二分段或五年一贯制大专班后两年的收费 </w:t>
            </w:r>
          </w:p>
        </w:tc>
        <w:tc>
          <w:tcPr>
            <w:tcW w:w="2670" w:type="dxa"/>
            <w:tcBorders>
              <w:top w:val="single" w:color="auto" w:sz="4" w:space="0"/>
              <w:left w:val="nil"/>
              <w:bottom w:val="single" w:color="auto" w:sz="4" w:space="0"/>
              <w:right w:val="single" w:color="auto" w:sz="4" w:space="0"/>
            </w:tcBorders>
            <w:shd w:val="clear" w:color="auto" w:fill="auto"/>
            <w:vAlign w:val="center"/>
          </w:tcPr>
          <w:p w14:paraId="0EB5306A">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2200-6800元/学年.生</w:t>
            </w:r>
          </w:p>
        </w:tc>
        <w:tc>
          <w:tcPr>
            <w:tcW w:w="825" w:type="dxa"/>
            <w:tcBorders>
              <w:top w:val="single" w:color="auto" w:sz="4" w:space="0"/>
              <w:left w:val="nil"/>
              <w:bottom w:val="single" w:color="auto" w:sz="4" w:space="0"/>
              <w:right w:val="single" w:color="auto" w:sz="4" w:space="0"/>
            </w:tcBorders>
            <w:shd w:val="clear" w:color="auto" w:fill="auto"/>
            <w:vAlign w:val="center"/>
          </w:tcPr>
          <w:p w14:paraId="3DF4AF2C">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14C44E7">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667D6DFB">
            <w:pPr>
              <w:widowControl/>
              <w:spacing w:line="240" w:lineRule="auto"/>
              <w:textAlignment w:val="top"/>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苏价费〔2014〕136号</w:t>
            </w:r>
          </w:p>
        </w:tc>
        <w:tc>
          <w:tcPr>
            <w:tcW w:w="1563" w:type="dxa"/>
            <w:tcBorders>
              <w:top w:val="single" w:color="auto" w:sz="4" w:space="0"/>
              <w:left w:val="nil"/>
              <w:bottom w:val="single" w:color="auto" w:sz="4" w:space="0"/>
            </w:tcBorders>
            <w:shd w:val="clear" w:color="auto" w:fill="auto"/>
            <w:vAlign w:val="center"/>
          </w:tcPr>
          <w:p w14:paraId="03D3A193">
            <w:pPr>
              <w:widowControl/>
              <w:spacing w:line="240" w:lineRule="auto"/>
              <w:textAlignment w:val="top"/>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按第四年时公布的普通高校专科收费标准执行</w:t>
            </w:r>
          </w:p>
        </w:tc>
      </w:tr>
      <w:tr w14:paraId="6DC5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674260BC">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5</w:t>
            </w:r>
          </w:p>
        </w:tc>
        <w:tc>
          <w:tcPr>
            <w:tcW w:w="675" w:type="dxa"/>
            <w:tcBorders>
              <w:top w:val="single" w:color="auto" w:sz="4" w:space="0"/>
              <w:left w:val="nil"/>
              <w:bottom w:val="single" w:color="auto" w:sz="4" w:space="0"/>
              <w:right w:val="single" w:color="auto" w:sz="4" w:space="0"/>
            </w:tcBorders>
            <w:shd w:val="clear" w:color="auto" w:fill="auto"/>
            <w:vAlign w:val="center"/>
          </w:tcPr>
          <w:p w14:paraId="0F745D9F">
            <w:pPr>
              <w:widowControl/>
              <w:spacing w:line="240" w:lineRule="auto"/>
              <w:jc w:val="center"/>
              <w:textAlignment w:val="center"/>
              <w:rPr>
                <w:rFonts w:ascii="Times New Roman" w:hAnsi="Times New Roman" w:eastAsia="方正仿宋_GBK"/>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2837D9C2">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公办成人高等学校、成人中专校收费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6FECF79C">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按文执行</w:t>
            </w:r>
          </w:p>
        </w:tc>
        <w:tc>
          <w:tcPr>
            <w:tcW w:w="825" w:type="dxa"/>
            <w:tcBorders>
              <w:top w:val="single" w:color="auto" w:sz="4" w:space="0"/>
              <w:left w:val="nil"/>
              <w:bottom w:val="single" w:color="auto" w:sz="4" w:space="0"/>
              <w:right w:val="single" w:color="auto" w:sz="4" w:space="0"/>
            </w:tcBorders>
            <w:shd w:val="clear" w:color="auto" w:fill="auto"/>
            <w:vAlign w:val="center"/>
          </w:tcPr>
          <w:p w14:paraId="24C02526">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国家或省</w:t>
            </w:r>
          </w:p>
        </w:tc>
        <w:tc>
          <w:tcPr>
            <w:tcW w:w="1080" w:type="dxa"/>
            <w:tcBorders>
              <w:top w:val="single" w:color="auto" w:sz="4" w:space="0"/>
              <w:left w:val="nil"/>
              <w:bottom w:val="single" w:color="auto" w:sz="4" w:space="0"/>
              <w:right w:val="single" w:color="auto" w:sz="4" w:space="0"/>
            </w:tcBorders>
            <w:shd w:val="clear" w:color="auto" w:fill="auto"/>
            <w:vAlign w:val="center"/>
          </w:tcPr>
          <w:p w14:paraId="67879A54">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6390FCDD">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教财〔1996〕101号、苏教财〔1998〕24号 、苏财综〔1998〕82号、苏价费〔1998〕 159号、苏价费〔2007〕271号、苏财综〔2007〕61号、苏价费〔2011〕379号</w:t>
            </w:r>
          </w:p>
        </w:tc>
        <w:tc>
          <w:tcPr>
            <w:tcW w:w="1563" w:type="dxa"/>
            <w:tcBorders>
              <w:top w:val="single" w:color="auto" w:sz="4" w:space="0"/>
              <w:left w:val="nil"/>
              <w:bottom w:val="single" w:color="auto" w:sz="4" w:space="0"/>
            </w:tcBorders>
            <w:shd w:val="clear" w:color="auto" w:fill="auto"/>
          </w:tcPr>
          <w:p w14:paraId="1340D4EA">
            <w:pPr>
              <w:spacing w:line="240" w:lineRule="auto"/>
              <w:jc w:val="left"/>
              <w:rPr>
                <w:rFonts w:ascii="Times New Roman" w:hAnsi="Times New Roman" w:eastAsia="方正仿宋_GBK"/>
                <w:kern w:val="0"/>
                <w:sz w:val="21"/>
                <w:szCs w:val="21"/>
              </w:rPr>
            </w:pPr>
          </w:p>
        </w:tc>
      </w:tr>
      <w:tr w14:paraId="4280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5DD4FDD">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51DC3C93">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4CCC275A">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1</w:t>
            </w:r>
            <w:r>
              <w:rPr>
                <w:rFonts w:ascii="Times New Roman" w:hAnsi="Times New Roman" w:eastAsia="方正仿宋_GBK"/>
                <w:color w:val="000000"/>
                <w:kern w:val="0"/>
                <w:sz w:val="21"/>
                <w:szCs w:val="21"/>
              </w:rPr>
              <w:t>)普通高校、中专校举办的夜大学、夜中专学费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11A0528F">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参照成人教育学费标准收费</w:t>
            </w:r>
          </w:p>
        </w:tc>
        <w:tc>
          <w:tcPr>
            <w:tcW w:w="825" w:type="dxa"/>
            <w:tcBorders>
              <w:top w:val="single" w:color="auto" w:sz="4" w:space="0"/>
              <w:left w:val="nil"/>
              <w:bottom w:val="single" w:color="auto" w:sz="4" w:space="0"/>
              <w:right w:val="single" w:color="auto" w:sz="4" w:space="0"/>
            </w:tcBorders>
            <w:shd w:val="clear" w:color="auto" w:fill="auto"/>
            <w:vAlign w:val="center"/>
          </w:tcPr>
          <w:p w14:paraId="5C950799">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BF55A23">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46076C64">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tcPr>
          <w:p w14:paraId="1A7B86A0">
            <w:pPr>
              <w:spacing w:line="240" w:lineRule="auto"/>
              <w:jc w:val="left"/>
              <w:rPr>
                <w:rFonts w:ascii="Times New Roman" w:hAnsi="Times New Roman" w:eastAsia="方正仿宋_GBK"/>
                <w:kern w:val="0"/>
                <w:sz w:val="21"/>
                <w:szCs w:val="21"/>
              </w:rPr>
            </w:pPr>
            <w:r>
              <w:rPr>
                <w:rFonts w:ascii="Times New Roman" w:hAnsi="Times New Roman" w:eastAsia="方正仿宋_GBK"/>
                <w:kern w:val="0"/>
                <w:sz w:val="21"/>
                <w:szCs w:val="21"/>
              </w:rPr>
              <w:t>国家公布项目名称为“函大、夜大培训费”。参照成人高校、中专校业余、半脱产学费标准收费</w:t>
            </w:r>
          </w:p>
        </w:tc>
      </w:tr>
      <w:tr w14:paraId="360E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33AAB736">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67806982">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185DE641">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2</w:t>
            </w:r>
            <w:r>
              <w:rPr>
                <w:rFonts w:ascii="Times New Roman" w:hAnsi="Times New Roman" w:eastAsia="方正仿宋_GBK"/>
                <w:color w:val="000000"/>
                <w:kern w:val="0"/>
                <w:sz w:val="21"/>
                <w:szCs w:val="21"/>
              </w:rPr>
              <w:t>)各级广播电视大学举办的成人高等教育和成人中等教育学费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7649C4E4">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参照成人教育学费标准收费</w:t>
            </w:r>
          </w:p>
        </w:tc>
        <w:tc>
          <w:tcPr>
            <w:tcW w:w="825" w:type="dxa"/>
            <w:tcBorders>
              <w:top w:val="single" w:color="auto" w:sz="4" w:space="0"/>
              <w:left w:val="nil"/>
              <w:bottom w:val="single" w:color="auto" w:sz="4" w:space="0"/>
              <w:right w:val="single" w:color="auto" w:sz="4" w:space="0"/>
            </w:tcBorders>
            <w:shd w:val="clear" w:color="auto" w:fill="auto"/>
            <w:vAlign w:val="center"/>
          </w:tcPr>
          <w:p w14:paraId="22CCB5AE">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47DA0F4">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18F4F873">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发改价格〔2005〕1814号，苏价费〔2005〕311号、苏财综〔2005〕80号</w:t>
            </w:r>
          </w:p>
        </w:tc>
        <w:tc>
          <w:tcPr>
            <w:tcW w:w="1563" w:type="dxa"/>
            <w:tcBorders>
              <w:top w:val="single" w:color="auto" w:sz="4" w:space="0"/>
              <w:left w:val="nil"/>
              <w:bottom w:val="single" w:color="auto" w:sz="4" w:space="0"/>
            </w:tcBorders>
            <w:shd w:val="clear" w:color="auto" w:fill="auto"/>
          </w:tcPr>
          <w:p w14:paraId="3525D5B5">
            <w:pPr>
              <w:spacing w:line="240" w:lineRule="auto"/>
              <w:jc w:val="left"/>
              <w:rPr>
                <w:rFonts w:ascii="Times New Roman" w:hAnsi="Times New Roman" w:eastAsia="方正仿宋_GBK"/>
                <w:kern w:val="0"/>
                <w:sz w:val="21"/>
                <w:szCs w:val="21"/>
              </w:rPr>
            </w:pPr>
            <w:r>
              <w:rPr>
                <w:rFonts w:ascii="Times New Roman" w:hAnsi="Times New Roman" w:eastAsia="方正仿宋_GBK"/>
                <w:kern w:val="0"/>
                <w:sz w:val="21"/>
                <w:szCs w:val="21"/>
              </w:rPr>
              <w:t>参照成人高校、成人中专校相应学习形式和专业的学费标准收费</w:t>
            </w:r>
          </w:p>
        </w:tc>
      </w:tr>
      <w:tr w14:paraId="09B0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4F583717">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77213D13">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18BB60B8">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3)</w:t>
            </w:r>
            <w:r>
              <w:rPr>
                <w:rFonts w:ascii="Times New Roman" w:hAnsi="Times New Roman" w:eastAsia="方正仿宋_GBK"/>
                <w:color w:val="000000"/>
                <w:kern w:val="0"/>
                <w:sz w:val="21"/>
                <w:szCs w:val="21"/>
              </w:rPr>
              <w:t>省、市、县电大从教学班收费中提取管理费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247BCBE3">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省从教学班收费的10%，市、县最高不超过20%</w:t>
            </w:r>
          </w:p>
        </w:tc>
        <w:tc>
          <w:tcPr>
            <w:tcW w:w="825" w:type="dxa"/>
            <w:tcBorders>
              <w:top w:val="single" w:color="auto" w:sz="4" w:space="0"/>
              <w:left w:val="nil"/>
              <w:bottom w:val="single" w:color="auto" w:sz="4" w:space="0"/>
              <w:right w:val="single" w:color="auto" w:sz="4" w:space="0"/>
            </w:tcBorders>
            <w:shd w:val="clear" w:color="auto" w:fill="auto"/>
            <w:vAlign w:val="center"/>
          </w:tcPr>
          <w:p w14:paraId="53EBFA62">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省</w:t>
            </w:r>
          </w:p>
        </w:tc>
        <w:tc>
          <w:tcPr>
            <w:tcW w:w="1080" w:type="dxa"/>
            <w:tcBorders>
              <w:top w:val="single" w:color="auto" w:sz="4" w:space="0"/>
              <w:left w:val="nil"/>
              <w:bottom w:val="single" w:color="auto" w:sz="4" w:space="0"/>
              <w:right w:val="single" w:color="auto" w:sz="4" w:space="0"/>
            </w:tcBorders>
            <w:shd w:val="clear" w:color="auto" w:fill="auto"/>
            <w:vAlign w:val="center"/>
          </w:tcPr>
          <w:p w14:paraId="33D845CC">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583C6783">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tcPr>
          <w:p w14:paraId="34428746">
            <w:pPr>
              <w:spacing w:line="240" w:lineRule="auto"/>
              <w:jc w:val="left"/>
              <w:rPr>
                <w:rFonts w:ascii="Times New Roman" w:hAnsi="Times New Roman" w:eastAsia="方正仿宋_GBK"/>
                <w:kern w:val="0"/>
                <w:sz w:val="21"/>
                <w:szCs w:val="21"/>
              </w:rPr>
            </w:pPr>
          </w:p>
        </w:tc>
      </w:tr>
      <w:tr w14:paraId="15C9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68764400">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6</w:t>
            </w:r>
          </w:p>
        </w:tc>
        <w:tc>
          <w:tcPr>
            <w:tcW w:w="675" w:type="dxa"/>
            <w:tcBorders>
              <w:top w:val="single" w:color="auto" w:sz="4" w:space="0"/>
              <w:left w:val="nil"/>
              <w:bottom w:val="single" w:color="auto" w:sz="4" w:space="0"/>
              <w:right w:val="single" w:color="auto" w:sz="4" w:space="0"/>
            </w:tcBorders>
            <w:shd w:val="clear" w:color="auto" w:fill="auto"/>
            <w:vAlign w:val="center"/>
          </w:tcPr>
          <w:p w14:paraId="35BDD15D">
            <w:pPr>
              <w:widowControl/>
              <w:spacing w:line="240" w:lineRule="auto"/>
              <w:jc w:val="center"/>
              <w:textAlignment w:val="center"/>
              <w:rPr>
                <w:rFonts w:ascii="Times New Roman" w:hAnsi="Times New Roman" w:eastAsia="方正仿宋_GBK"/>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42DBC1FB">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高等学校收费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68AFFF2B">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按文执行</w:t>
            </w:r>
          </w:p>
        </w:tc>
        <w:tc>
          <w:tcPr>
            <w:tcW w:w="825" w:type="dxa"/>
            <w:tcBorders>
              <w:top w:val="single" w:color="auto" w:sz="4" w:space="0"/>
              <w:left w:val="nil"/>
              <w:bottom w:val="single" w:color="auto" w:sz="4" w:space="0"/>
              <w:right w:val="single" w:color="auto" w:sz="4" w:space="0"/>
            </w:tcBorders>
            <w:shd w:val="clear" w:color="auto" w:fill="auto"/>
            <w:vAlign w:val="center"/>
          </w:tcPr>
          <w:p w14:paraId="1F22BD0B">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国家或省</w:t>
            </w:r>
          </w:p>
        </w:tc>
        <w:tc>
          <w:tcPr>
            <w:tcW w:w="1080" w:type="dxa"/>
            <w:tcBorders>
              <w:top w:val="single" w:color="auto" w:sz="4" w:space="0"/>
              <w:left w:val="nil"/>
              <w:bottom w:val="single" w:color="auto" w:sz="4" w:space="0"/>
              <w:right w:val="single" w:color="auto" w:sz="4" w:space="0"/>
            </w:tcBorders>
            <w:shd w:val="clear" w:color="auto" w:fill="auto"/>
            <w:vAlign w:val="center"/>
          </w:tcPr>
          <w:p w14:paraId="7B1985C9">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14AB901F">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教财〔1996〕101号、苏教财〔1998〕25号、苏财综〔1998〕81号、苏价费〔1998〕158号、苏价综〔2002〕174号、苏财综〔2002〕44号、苏教财〔2006〕54号、苏财综〔2006〕58号、教财〔2006〕2号、苏价费〔2007〕270号、苏财综〔2007〕68号、苏价费〔2007〕423号、苏财综〔2007〕92号</w:t>
            </w:r>
            <w:r>
              <w:rPr>
                <w:rFonts w:hint="eastAsia" w:ascii="Times New Roman" w:hAnsi="Times New Roman" w:eastAsia="方正仿宋_GBK"/>
                <w:color w:val="000000"/>
                <w:kern w:val="0"/>
                <w:sz w:val="21"/>
                <w:szCs w:val="21"/>
              </w:rPr>
              <w:t>、</w:t>
            </w:r>
            <w:r>
              <w:rPr>
                <w:rFonts w:ascii="Times New Roman" w:hAnsi="Times New Roman" w:eastAsia="方正仿宋_GBK"/>
                <w:color w:val="000000"/>
                <w:kern w:val="0"/>
                <w:sz w:val="21"/>
                <w:szCs w:val="21"/>
              </w:rPr>
              <w:t>苏价费</w:t>
            </w:r>
            <w:r>
              <w:rPr>
                <w:rFonts w:hint="eastAsia" w:ascii="Times New Roman" w:hAnsi="Times New Roman" w:eastAsia="方正仿宋_GBK"/>
                <w:color w:val="000000"/>
                <w:kern w:val="0"/>
                <w:sz w:val="21"/>
                <w:szCs w:val="21"/>
              </w:rPr>
              <w:t>函</w:t>
            </w:r>
            <w:r>
              <w:rPr>
                <w:rFonts w:ascii="Times New Roman" w:hAnsi="Times New Roman" w:eastAsia="方正仿宋_GBK"/>
                <w:color w:val="000000"/>
                <w:kern w:val="0"/>
                <w:sz w:val="21"/>
                <w:szCs w:val="21"/>
              </w:rPr>
              <w:t>〔20</w:t>
            </w:r>
            <w:r>
              <w:rPr>
                <w:rFonts w:hint="eastAsia" w:ascii="Times New Roman" w:hAnsi="Times New Roman" w:eastAsia="方正仿宋_GBK"/>
                <w:color w:val="000000"/>
                <w:kern w:val="0"/>
                <w:sz w:val="21"/>
                <w:szCs w:val="21"/>
              </w:rPr>
              <w:t>13</w:t>
            </w: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8</w:t>
            </w:r>
            <w:r>
              <w:rPr>
                <w:rFonts w:ascii="Times New Roman" w:hAnsi="Times New Roman" w:eastAsia="方正仿宋_GBK"/>
                <w:color w:val="000000"/>
                <w:kern w:val="0"/>
                <w:sz w:val="21"/>
                <w:szCs w:val="21"/>
              </w:rPr>
              <w:t>3号</w:t>
            </w:r>
          </w:p>
        </w:tc>
        <w:tc>
          <w:tcPr>
            <w:tcW w:w="1563" w:type="dxa"/>
            <w:tcBorders>
              <w:top w:val="single" w:color="auto" w:sz="4" w:space="0"/>
              <w:left w:val="nil"/>
              <w:bottom w:val="single" w:color="auto" w:sz="4" w:space="0"/>
            </w:tcBorders>
            <w:shd w:val="clear" w:color="auto" w:fill="auto"/>
          </w:tcPr>
          <w:p w14:paraId="4FA0D49E">
            <w:pPr>
              <w:spacing w:line="240" w:lineRule="auto"/>
              <w:jc w:val="left"/>
              <w:rPr>
                <w:rFonts w:ascii="Times New Roman" w:hAnsi="Times New Roman" w:eastAsia="方正仿宋_GBK"/>
                <w:kern w:val="0"/>
                <w:sz w:val="21"/>
                <w:szCs w:val="21"/>
              </w:rPr>
            </w:pPr>
          </w:p>
        </w:tc>
      </w:tr>
      <w:tr w14:paraId="5AD5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731E04A">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223E28E3">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30C693DA">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1</w:t>
            </w:r>
            <w:r>
              <w:rPr>
                <w:rFonts w:ascii="Times New Roman" w:hAnsi="Times New Roman" w:eastAsia="方正仿宋_GBK"/>
                <w:color w:val="000000"/>
                <w:kern w:val="0"/>
                <w:sz w:val="21"/>
                <w:szCs w:val="21"/>
              </w:rPr>
              <w:t>)省电大开放本、专科教育收费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0CB8BAC3">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07F2F273">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省</w:t>
            </w:r>
          </w:p>
        </w:tc>
        <w:tc>
          <w:tcPr>
            <w:tcW w:w="1080" w:type="dxa"/>
            <w:tcBorders>
              <w:top w:val="single" w:color="auto" w:sz="4" w:space="0"/>
              <w:left w:val="nil"/>
              <w:bottom w:val="single" w:color="auto" w:sz="4" w:space="0"/>
              <w:right w:val="single" w:color="auto" w:sz="4" w:space="0"/>
            </w:tcBorders>
            <w:shd w:val="clear" w:color="auto" w:fill="auto"/>
            <w:vAlign w:val="center"/>
          </w:tcPr>
          <w:p w14:paraId="5A517CE6">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11070292">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苏价费〔2001〕232号、苏财综〔2001〕124号</w:t>
            </w:r>
          </w:p>
        </w:tc>
        <w:tc>
          <w:tcPr>
            <w:tcW w:w="1563" w:type="dxa"/>
            <w:tcBorders>
              <w:top w:val="single" w:color="auto" w:sz="4" w:space="0"/>
              <w:left w:val="nil"/>
              <w:bottom w:val="single" w:color="auto" w:sz="4" w:space="0"/>
            </w:tcBorders>
            <w:shd w:val="clear" w:color="auto" w:fill="auto"/>
          </w:tcPr>
          <w:p w14:paraId="6CD500AA">
            <w:pPr>
              <w:spacing w:line="240" w:lineRule="auto"/>
              <w:jc w:val="left"/>
              <w:rPr>
                <w:rFonts w:ascii="Times New Roman" w:hAnsi="Times New Roman" w:eastAsia="方正仿宋_GBK"/>
                <w:kern w:val="0"/>
                <w:sz w:val="21"/>
                <w:szCs w:val="21"/>
              </w:rPr>
            </w:pPr>
          </w:p>
        </w:tc>
      </w:tr>
      <w:tr w14:paraId="5D2B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16CD9B1C">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4916A5B2">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76924E70">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 xml:space="preserve">     报名费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0C726256">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30元/生</w:t>
            </w:r>
          </w:p>
        </w:tc>
        <w:tc>
          <w:tcPr>
            <w:tcW w:w="825" w:type="dxa"/>
            <w:tcBorders>
              <w:top w:val="single" w:color="auto" w:sz="4" w:space="0"/>
              <w:left w:val="nil"/>
              <w:bottom w:val="single" w:color="auto" w:sz="4" w:space="0"/>
              <w:right w:val="single" w:color="auto" w:sz="4" w:space="0"/>
            </w:tcBorders>
            <w:shd w:val="clear" w:color="auto" w:fill="auto"/>
            <w:vAlign w:val="center"/>
          </w:tcPr>
          <w:p w14:paraId="61FE17EE">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A3054C1">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4336887A">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tcPr>
          <w:p w14:paraId="3F82E83A">
            <w:pPr>
              <w:spacing w:line="240" w:lineRule="auto"/>
              <w:jc w:val="left"/>
              <w:rPr>
                <w:rFonts w:ascii="Times New Roman" w:hAnsi="Times New Roman" w:eastAsia="方正仿宋_GBK"/>
                <w:kern w:val="0"/>
                <w:sz w:val="21"/>
                <w:szCs w:val="21"/>
              </w:rPr>
            </w:pPr>
          </w:p>
        </w:tc>
      </w:tr>
      <w:tr w14:paraId="4171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0DC2B367">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77D9C004">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45D3A825">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 xml:space="preserve">     注册费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4F20C69F">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150元/生</w:t>
            </w:r>
          </w:p>
        </w:tc>
        <w:tc>
          <w:tcPr>
            <w:tcW w:w="825" w:type="dxa"/>
            <w:tcBorders>
              <w:top w:val="single" w:color="auto" w:sz="4" w:space="0"/>
              <w:left w:val="nil"/>
              <w:bottom w:val="single" w:color="auto" w:sz="4" w:space="0"/>
              <w:right w:val="single" w:color="auto" w:sz="4" w:space="0"/>
            </w:tcBorders>
            <w:shd w:val="clear" w:color="auto" w:fill="auto"/>
            <w:vAlign w:val="center"/>
          </w:tcPr>
          <w:p w14:paraId="1E24B09B">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A2067AD">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55978D15">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tcPr>
          <w:p w14:paraId="4096B92E">
            <w:pPr>
              <w:spacing w:line="240" w:lineRule="auto"/>
              <w:jc w:val="left"/>
              <w:rPr>
                <w:rFonts w:ascii="Times New Roman" w:hAnsi="Times New Roman" w:eastAsia="方正仿宋_GBK"/>
                <w:kern w:val="0"/>
                <w:sz w:val="21"/>
                <w:szCs w:val="21"/>
              </w:rPr>
            </w:pPr>
          </w:p>
        </w:tc>
      </w:tr>
      <w:tr w14:paraId="1059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6BDB1BFF">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656C0267">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41B76208">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 xml:space="preserve">     考试费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7CF6D6A9">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50元/门</w:t>
            </w:r>
          </w:p>
        </w:tc>
        <w:tc>
          <w:tcPr>
            <w:tcW w:w="825" w:type="dxa"/>
            <w:tcBorders>
              <w:top w:val="single" w:color="auto" w:sz="4" w:space="0"/>
              <w:left w:val="nil"/>
              <w:bottom w:val="single" w:color="auto" w:sz="4" w:space="0"/>
              <w:right w:val="single" w:color="auto" w:sz="4" w:space="0"/>
            </w:tcBorders>
            <w:shd w:val="clear" w:color="auto" w:fill="auto"/>
            <w:vAlign w:val="center"/>
          </w:tcPr>
          <w:p w14:paraId="109D908C">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AFCDBDC">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65D3AF87">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tcPr>
          <w:p w14:paraId="73B3670D">
            <w:pPr>
              <w:spacing w:line="240" w:lineRule="auto"/>
              <w:jc w:val="left"/>
              <w:rPr>
                <w:rFonts w:ascii="Times New Roman" w:hAnsi="Times New Roman" w:eastAsia="方正仿宋_GBK"/>
                <w:kern w:val="0"/>
                <w:sz w:val="21"/>
                <w:szCs w:val="21"/>
              </w:rPr>
            </w:pPr>
          </w:p>
        </w:tc>
      </w:tr>
      <w:tr w14:paraId="12E2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3A1EEB0">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539A470A">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1E8882A9">
            <w:pPr>
              <w:widowControl/>
              <w:spacing w:line="240" w:lineRule="auto"/>
              <w:jc w:val="center"/>
              <w:textAlignment w:val="center"/>
              <w:rPr>
                <w:rFonts w:hint="eastAsia" w:ascii="Times New Roman" w:hAnsi="Times New Roman" w:eastAsia="方正仿宋_GBK"/>
                <w:color w:val="000000"/>
                <w:kern w:val="0"/>
                <w:sz w:val="21"/>
                <w:szCs w:val="21"/>
                <w:lang w:eastAsia="zh-CN"/>
              </w:rPr>
            </w:pPr>
            <w:r>
              <w:rPr>
                <w:rFonts w:hint="eastAsia" w:ascii="Times New Roman" w:hAnsi="Times New Roman" w:eastAsia="方正仿宋_GBK"/>
                <w:color w:val="000000"/>
                <w:kern w:val="0"/>
                <w:sz w:val="21"/>
                <w:szCs w:val="21"/>
                <w:lang w:eastAsia="zh-CN"/>
              </w:rPr>
              <w:t>学费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70225872">
            <w:pPr>
              <w:widowControl/>
              <w:spacing w:line="240" w:lineRule="auto"/>
              <w:jc w:val="left"/>
              <w:textAlignment w:val="center"/>
              <w:rPr>
                <w:rFonts w:hint="default" w:ascii="Times New Roman" w:hAnsi="Times New Roman" w:eastAsia="方正仿宋_GBK"/>
                <w:color w:val="000000"/>
                <w:kern w:val="0"/>
                <w:sz w:val="21"/>
                <w:szCs w:val="21"/>
                <w:lang w:val="en-US" w:eastAsia="zh-CN"/>
              </w:rPr>
            </w:pPr>
            <w:r>
              <w:rPr>
                <w:rFonts w:hint="eastAsia" w:ascii="Times New Roman" w:hAnsi="Times New Roman" w:eastAsia="方正仿宋_GBK"/>
                <w:color w:val="000000"/>
                <w:kern w:val="0"/>
                <w:sz w:val="21"/>
                <w:szCs w:val="21"/>
                <w:lang w:eastAsia="zh-CN"/>
              </w:rPr>
              <w:t>本科</w:t>
            </w:r>
            <w:r>
              <w:rPr>
                <w:rFonts w:hint="eastAsia" w:ascii="Times New Roman" w:hAnsi="Times New Roman" w:eastAsia="方正仿宋_GBK"/>
                <w:color w:val="000000"/>
                <w:kern w:val="0"/>
                <w:sz w:val="21"/>
                <w:szCs w:val="21"/>
                <w:lang w:val="en-US" w:eastAsia="zh-CN"/>
              </w:rPr>
              <w:t>120元/学分,专科100元/学分</w:t>
            </w:r>
          </w:p>
        </w:tc>
        <w:tc>
          <w:tcPr>
            <w:tcW w:w="825" w:type="dxa"/>
            <w:tcBorders>
              <w:top w:val="single" w:color="auto" w:sz="4" w:space="0"/>
              <w:left w:val="nil"/>
              <w:bottom w:val="single" w:color="auto" w:sz="4" w:space="0"/>
              <w:right w:val="single" w:color="auto" w:sz="4" w:space="0"/>
            </w:tcBorders>
            <w:shd w:val="clear" w:color="auto" w:fill="auto"/>
            <w:vAlign w:val="center"/>
          </w:tcPr>
          <w:p w14:paraId="6CAF366E">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7636AD8C">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7C68F9E1">
            <w:pPr>
              <w:widowControl/>
              <w:spacing w:line="240" w:lineRule="auto"/>
              <w:jc w:val="left"/>
              <w:textAlignment w:val="center"/>
              <w:rPr>
                <w:rFonts w:hint="default" w:ascii="Times New Roman" w:hAnsi="Times New Roman" w:eastAsia="方正仿宋_GBK"/>
                <w:color w:val="000000"/>
                <w:kern w:val="0"/>
                <w:sz w:val="21"/>
                <w:szCs w:val="21"/>
                <w:lang w:val="en-US" w:eastAsia="zh-CN"/>
              </w:rPr>
            </w:pPr>
            <w:r>
              <w:rPr>
                <w:rFonts w:hint="eastAsia" w:ascii="Times New Roman" w:hAnsi="Times New Roman" w:eastAsia="方正仿宋_GBK"/>
                <w:color w:val="000000"/>
                <w:kern w:val="0"/>
                <w:sz w:val="21"/>
                <w:szCs w:val="21"/>
                <w:lang w:eastAsia="zh-CN"/>
              </w:rPr>
              <w:t>苏价费函</w:t>
            </w:r>
            <w:r>
              <w:rPr>
                <w:rFonts w:hint="eastAsia" w:ascii="Times New Roman" w:hAnsi="Times New Roman" w:eastAsia="方正仿宋_GBK"/>
                <w:color w:val="000000"/>
                <w:kern w:val="0"/>
                <w:sz w:val="21"/>
                <w:szCs w:val="21"/>
                <w:lang w:val="en-US" w:eastAsia="zh-CN"/>
              </w:rPr>
              <w:t>[2013]83号</w:t>
            </w:r>
          </w:p>
        </w:tc>
        <w:tc>
          <w:tcPr>
            <w:tcW w:w="1563" w:type="dxa"/>
            <w:tcBorders>
              <w:top w:val="single" w:color="auto" w:sz="4" w:space="0"/>
              <w:left w:val="nil"/>
              <w:bottom w:val="single" w:color="auto" w:sz="4" w:space="0"/>
            </w:tcBorders>
            <w:shd w:val="clear" w:color="auto" w:fill="auto"/>
          </w:tcPr>
          <w:p w14:paraId="7F3214CD">
            <w:pPr>
              <w:spacing w:line="240" w:lineRule="auto"/>
              <w:jc w:val="left"/>
              <w:rPr>
                <w:rFonts w:ascii="Times New Roman" w:hAnsi="Times New Roman" w:eastAsia="方正仿宋_GBK"/>
                <w:kern w:val="0"/>
                <w:sz w:val="21"/>
                <w:szCs w:val="21"/>
              </w:rPr>
            </w:pPr>
          </w:p>
        </w:tc>
      </w:tr>
      <w:tr w14:paraId="16DE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0AF3C0EA">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7</w:t>
            </w:r>
          </w:p>
        </w:tc>
        <w:tc>
          <w:tcPr>
            <w:tcW w:w="675" w:type="dxa"/>
            <w:tcBorders>
              <w:top w:val="single" w:color="auto" w:sz="4" w:space="0"/>
              <w:left w:val="nil"/>
              <w:bottom w:val="single" w:color="auto" w:sz="4" w:space="0"/>
              <w:right w:val="single" w:color="auto" w:sz="4" w:space="0"/>
            </w:tcBorders>
            <w:shd w:val="clear" w:color="auto" w:fill="auto"/>
            <w:vAlign w:val="center"/>
          </w:tcPr>
          <w:p w14:paraId="283F5C37">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1B0C1EA6">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教育考试考务费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1159DBAB">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05502D36">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135B45E">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530CBA25">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76ABA7A1">
            <w:pPr>
              <w:spacing w:line="240" w:lineRule="auto"/>
              <w:jc w:val="left"/>
              <w:rPr>
                <w:rFonts w:ascii="Times New Roman" w:hAnsi="Times New Roman" w:eastAsia="方正仿宋_GBK"/>
                <w:kern w:val="0"/>
                <w:sz w:val="21"/>
                <w:szCs w:val="21"/>
              </w:rPr>
            </w:pPr>
          </w:p>
        </w:tc>
      </w:tr>
      <w:tr w14:paraId="28DE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5B556CB9">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0D9FCB6A">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19E791B0">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（1）招生考试</w:t>
            </w:r>
          </w:p>
        </w:tc>
        <w:tc>
          <w:tcPr>
            <w:tcW w:w="2670" w:type="dxa"/>
            <w:tcBorders>
              <w:top w:val="single" w:color="auto" w:sz="4" w:space="0"/>
              <w:left w:val="nil"/>
              <w:bottom w:val="single" w:color="auto" w:sz="4" w:space="0"/>
              <w:right w:val="single" w:color="auto" w:sz="4" w:space="0"/>
            </w:tcBorders>
            <w:shd w:val="clear" w:color="auto" w:fill="auto"/>
            <w:vAlign w:val="center"/>
          </w:tcPr>
          <w:p w14:paraId="58439B13">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1806CDC9">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D7F0660">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5EBE22E8">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29780402">
            <w:pPr>
              <w:spacing w:line="240" w:lineRule="auto"/>
              <w:jc w:val="left"/>
              <w:rPr>
                <w:rFonts w:ascii="Times New Roman" w:hAnsi="Times New Roman" w:eastAsia="方正仿宋_GBK"/>
                <w:kern w:val="0"/>
                <w:sz w:val="21"/>
                <w:szCs w:val="21"/>
              </w:rPr>
            </w:pPr>
          </w:p>
        </w:tc>
      </w:tr>
      <w:tr w14:paraId="0965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3CFFD3B">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50689FEA">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3EEC2C8D">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普通高中招生报名费、考试</w:t>
            </w:r>
          </w:p>
        </w:tc>
        <w:tc>
          <w:tcPr>
            <w:tcW w:w="2670" w:type="dxa"/>
            <w:tcBorders>
              <w:top w:val="single" w:color="auto" w:sz="4" w:space="0"/>
              <w:left w:val="nil"/>
              <w:bottom w:val="single" w:color="auto" w:sz="4" w:space="0"/>
              <w:right w:val="single" w:color="auto" w:sz="4" w:space="0"/>
            </w:tcBorders>
            <w:shd w:val="clear" w:color="auto" w:fill="auto"/>
            <w:vAlign w:val="center"/>
          </w:tcPr>
          <w:p w14:paraId="2EA33171">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报名费12元/名；考试费9元/科</w:t>
            </w:r>
          </w:p>
        </w:tc>
        <w:tc>
          <w:tcPr>
            <w:tcW w:w="825" w:type="dxa"/>
            <w:tcBorders>
              <w:top w:val="single" w:color="auto" w:sz="4" w:space="0"/>
              <w:left w:val="nil"/>
              <w:bottom w:val="single" w:color="auto" w:sz="4" w:space="0"/>
              <w:right w:val="single" w:color="auto" w:sz="4" w:space="0"/>
            </w:tcBorders>
            <w:shd w:val="clear" w:color="auto" w:fill="auto"/>
            <w:vAlign w:val="center"/>
          </w:tcPr>
          <w:p w14:paraId="677DF07A">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省</w:t>
            </w:r>
          </w:p>
        </w:tc>
        <w:tc>
          <w:tcPr>
            <w:tcW w:w="1080" w:type="dxa"/>
            <w:tcBorders>
              <w:top w:val="single" w:color="auto" w:sz="4" w:space="0"/>
              <w:left w:val="nil"/>
              <w:bottom w:val="single" w:color="auto" w:sz="4" w:space="0"/>
              <w:right w:val="single" w:color="auto" w:sz="4" w:space="0"/>
            </w:tcBorders>
            <w:shd w:val="clear" w:color="auto" w:fill="auto"/>
            <w:vAlign w:val="center"/>
          </w:tcPr>
          <w:p w14:paraId="13FB931C">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3B5B58DB">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苏教财〔2005〕27号、苏价费〔2005〕110号、苏财综〔2005〕27号、苏价费〔2008〕128号</w:t>
            </w:r>
          </w:p>
        </w:tc>
        <w:tc>
          <w:tcPr>
            <w:tcW w:w="1563" w:type="dxa"/>
            <w:tcBorders>
              <w:top w:val="single" w:color="auto" w:sz="4" w:space="0"/>
              <w:left w:val="nil"/>
              <w:bottom w:val="single" w:color="auto" w:sz="4" w:space="0"/>
            </w:tcBorders>
            <w:shd w:val="clear" w:color="auto" w:fill="auto"/>
            <w:vAlign w:val="center"/>
          </w:tcPr>
          <w:p w14:paraId="56E823F1">
            <w:pPr>
              <w:spacing w:line="240" w:lineRule="auto"/>
              <w:jc w:val="left"/>
              <w:rPr>
                <w:rFonts w:ascii="Times New Roman" w:hAnsi="Times New Roman" w:eastAsia="方正仿宋_GBK"/>
                <w:kern w:val="0"/>
                <w:sz w:val="21"/>
                <w:szCs w:val="21"/>
              </w:rPr>
            </w:pPr>
            <w:r>
              <w:rPr>
                <w:rFonts w:hint="eastAsia" w:ascii="Times New Roman" w:hAnsi="Times New Roman" w:eastAsia="方正仿宋_GBK"/>
                <w:kern w:val="0"/>
                <w:sz w:val="21"/>
                <w:szCs w:val="21"/>
              </w:rPr>
              <w:t>包括高中单独招生报名考试费</w:t>
            </w:r>
          </w:p>
        </w:tc>
      </w:tr>
      <w:tr w14:paraId="2418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630A63D7">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4C084657">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77766DED">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普通高校招生体检</w:t>
            </w:r>
          </w:p>
        </w:tc>
        <w:tc>
          <w:tcPr>
            <w:tcW w:w="2670" w:type="dxa"/>
            <w:tcBorders>
              <w:top w:val="single" w:color="auto" w:sz="4" w:space="0"/>
              <w:left w:val="nil"/>
              <w:bottom w:val="single" w:color="auto" w:sz="4" w:space="0"/>
              <w:right w:val="single" w:color="auto" w:sz="4" w:space="0"/>
            </w:tcBorders>
            <w:shd w:val="clear" w:color="auto" w:fill="auto"/>
            <w:vAlign w:val="center"/>
          </w:tcPr>
          <w:p w14:paraId="1A9E18BA">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20元/生，不包括肝功能</w:t>
            </w:r>
          </w:p>
        </w:tc>
        <w:tc>
          <w:tcPr>
            <w:tcW w:w="825" w:type="dxa"/>
            <w:tcBorders>
              <w:top w:val="single" w:color="auto" w:sz="4" w:space="0"/>
              <w:left w:val="nil"/>
              <w:bottom w:val="single" w:color="auto" w:sz="4" w:space="0"/>
              <w:right w:val="single" w:color="auto" w:sz="4" w:space="0"/>
            </w:tcBorders>
            <w:shd w:val="clear" w:color="auto" w:fill="auto"/>
            <w:vAlign w:val="center"/>
          </w:tcPr>
          <w:p w14:paraId="5DD709F9">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省</w:t>
            </w:r>
          </w:p>
        </w:tc>
        <w:tc>
          <w:tcPr>
            <w:tcW w:w="1080" w:type="dxa"/>
            <w:tcBorders>
              <w:top w:val="single" w:color="auto" w:sz="4" w:space="0"/>
              <w:left w:val="nil"/>
              <w:bottom w:val="single" w:color="auto" w:sz="4" w:space="0"/>
              <w:right w:val="single" w:color="auto" w:sz="4" w:space="0"/>
            </w:tcBorders>
            <w:shd w:val="clear" w:color="auto" w:fill="auto"/>
            <w:vAlign w:val="center"/>
          </w:tcPr>
          <w:p w14:paraId="3C5B6114">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4AA14743">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苏教财〔2000〕23号、苏价费〔2000〕97号</w:t>
            </w:r>
          </w:p>
        </w:tc>
        <w:tc>
          <w:tcPr>
            <w:tcW w:w="1563" w:type="dxa"/>
            <w:tcBorders>
              <w:top w:val="single" w:color="auto" w:sz="4" w:space="0"/>
              <w:left w:val="nil"/>
              <w:bottom w:val="single" w:color="auto" w:sz="4" w:space="0"/>
            </w:tcBorders>
            <w:shd w:val="clear" w:color="auto" w:fill="auto"/>
            <w:vAlign w:val="center"/>
          </w:tcPr>
          <w:p w14:paraId="0017B2E2">
            <w:pPr>
              <w:spacing w:line="240" w:lineRule="auto"/>
              <w:jc w:val="left"/>
              <w:rPr>
                <w:rFonts w:ascii="Times New Roman" w:hAnsi="Times New Roman" w:eastAsia="方正仿宋_GBK"/>
                <w:kern w:val="0"/>
                <w:sz w:val="21"/>
                <w:szCs w:val="21"/>
              </w:rPr>
            </w:pPr>
          </w:p>
        </w:tc>
      </w:tr>
      <w:tr w14:paraId="177A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31840A1">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5CE003AB">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7D8961A8">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（2）高等教育自学考试</w:t>
            </w:r>
          </w:p>
        </w:tc>
        <w:tc>
          <w:tcPr>
            <w:tcW w:w="2670" w:type="dxa"/>
            <w:tcBorders>
              <w:top w:val="single" w:color="auto" w:sz="4" w:space="0"/>
              <w:left w:val="nil"/>
              <w:bottom w:val="single" w:color="auto" w:sz="4" w:space="0"/>
              <w:right w:val="single" w:color="auto" w:sz="4" w:space="0"/>
            </w:tcBorders>
            <w:shd w:val="clear" w:color="auto" w:fill="auto"/>
            <w:vAlign w:val="center"/>
          </w:tcPr>
          <w:p w14:paraId="32507116">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69B8275E">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A1210FA">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314BDCED">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55290B02">
            <w:pPr>
              <w:spacing w:line="240" w:lineRule="auto"/>
              <w:jc w:val="left"/>
              <w:rPr>
                <w:rFonts w:ascii="Times New Roman" w:hAnsi="Times New Roman" w:eastAsia="方正仿宋_GBK"/>
                <w:kern w:val="0"/>
                <w:sz w:val="21"/>
                <w:szCs w:val="21"/>
              </w:rPr>
            </w:pPr>
          </w:p>
        </w:tc>
      </w:tr>
      <w:tr w14:paraId="174F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24FCED8E">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3D789AC9">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41BA8CD9">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准考证工本费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1FF435CC">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5元/证</w:t>
            </w:r>
          </w:p>
        </w:tc>
        <w:tc>
          <w:tcPr>
            <w:tcW w:w="825" w:type="dxa"/>
            <w:tcBorders>
              <w:top w:val="single" w:color="auto" w:sz="4" w:space="0"/>
              <w:left w:val="nil"/>
              <w:bottom w:val="single" w:color="auto" w:sz="4" w:space="0"/>
              <w:right w:val="single" w:color="auto" w:sz="4" w:space="0"/>
            </w:tcBorders>
            <w:shd w:val="clear" w:color="auto" w:fill="auto"/>
            <w:vAlign w:val="center"/>
          </w:tcPr>
          <w:p w14:paraId="0C95DAA8">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668B225">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0728D97A">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苏教财〔1999〕42号、苏价费〔1999〕214号、苏财综〔1999〕141号</w:t>
            </w:r>
          </w:p>
        </w:tc>
        <w:tc>
          <w:tcPr>
            <w:tcW w:w="1563" w:type="dxa"/>
            <w:tcBorders>
              <w:top w:val="single" w:color="auto" w:sz="4" w:space="0"/>
              <w:left w:val="nil"/>
              <w:bottom w:val="single" w:color="auto" w:sz="4" w:space="0"/>
            </w:tcBorders>
            <w:shd w:val="clear" w:color="auto" w:fill="auto"/>
            <w:vAlign w:val="center"/>
          </w:tcPr>
          <w:p w14:paraId="3A3215FF">
            <w:pPr>
              <w:spacing w:line="240" w:lineRule="auto"/>
              <w:jc w:val="left"/>
              <w:rPr>
                <w:rFonts w:ascii="Times New Roman" w:hAnsi="Times New Roman" w:eastAsia="方正仿宋_GBK"/>
                <w:kern w:val="0"/>
                <w:sz w:val="21"/>
                <w:szCs w:val="21"/>
              </w:rPr>
            </w:pPr>
          </w:p>
        </w:tc>
      </w:tr>
      <w:tr w14:paraId="13F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2"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1043D9BF">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676A7112">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7624A833">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（3）新教师录用招考考试</w:t>
            </w:r>
          </w:p>
        </w:tc>
        <w:tc>
          <w:tcPr>
            <w:tcW w:w="2670" w:type="dxa"/>
            <w:tcBorders>
              <w:top w:val="single" w:color="auto" w:sz="4" w:space="0"/>
              <w:left w:val="nil"/>
              <w:bottom w:val="single" w:color="auto" w:sz="4" w:space="0"/>
              <w:right w:val="single" w:color="auto" w:sz="4" w:space="0"/>
            </w:tcBorders>
            <w:shd w:val="clear" w:color="auto" w:fill="auto"/>
            <w:vAlign w:val="center"/>
          </w:tcPr>
          <w:p w14:paraId="2A954794">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90元/人</w:t>
            </w:r>
          </w:p>
        </w:tc>
        <w:tc>
          <w:tcPr>
            <w:tcW w:w="825" w:type="dxa"/>
            <w:tcBorders>
              <w:top w:val="single" w:color="auto" w:sz="4" w:space="0"/>
              <w:left w:val="nil"/>
              <w:bottom w:val="single" w:color="auto" w:sz="4" w:space="0"/>
              <w:right w:val="single" w:color="auto" w:sz="4" w:space="0"/>
            </w:tcBorders>
            <w:shd w:val="clear" w:color="auto" w:fill="auto"/>
            <w:vAlign w:val="center"/>
          </w:tcPr>
          <w:p w14:paraId="46731310">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省</w:t>
            </w:r>
          </w:p>
        </w:tc>
        <w:tc>
          <w:tcPr>
            <w:tcW w:w="1080" w:type="dxa"/>
            <w:tcBorders>
              <w:top w:val="single" w:color="auto" w:sz="4" w:space="0"/>
              <w:left w:val="nil"/>
              <w:bottom w:val="single" w:color="auto" w:sz="4" w:space="0"/>
              <w:right w:val="single" w:color="auto" w:sz="4" w:space="0"/>
            </w:tcBorders>
            <w:shd w:val="clear" w:color="auto" w:fill="auto"/>
            <w:vAlign w:val="center"/>
          </w:tcPr>
          <w:p w14:paraId="6634EB80">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财政专户</w:t>
            </w:r>
          </w:p>
        </w:tc>
        <w:tc>
          <w:tcPr>
            <w:tcW w:w="4425" w:type="dxa"/>
            <w:tcBorders>
              <w:top w:val="single" w:color="auto" w:sz="4" w:space="0"/>
              <w:left w:val="nil"/>
              <w:bottom w:val="single" w:color="auto" w:sz="4" w:space="0"/>
              <w:right w:val="single" w:color="auto" w:sz="4" w:space="0"/>
            </w:tcBorders>
            <w:shd w:val="clear" w:color="auto" w:fill="auto"/>
            <w:vAlign w:val="center"/>
          </w:tcPr>
          <w:p w14:paraId="4A7132CA">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苏财综〔2003〕84号、苏价费函〔2003〕91号</w:t>
            </w:r>
          </w:p>
        </w:tc>
        <w:tc>
          <w:tcPr>
            <w:tcW w:w="1563" w:type="dxa"/>
            <w:tcBorders>
              <w:top w:val="single" w:color="auto" w:sz="4" w:space="0"/>
              <w:left w:val="nil"/>
              <w:bottom w:val="single" w:color="auto" w:sz="4" w:space="0"/>
            </w:tcBorders>
            <w:shd w:val="clear" w:color="auto" w:fill="auto"/>
            <w:vAlign w:val="center"/>
          </w:tcPr>
          <w:p w14:paraId="46D1BD88">
            <w:pPr>
              <w:spacing w:line="240" w:lineRule="auto"/>
              <w:jc w:val="left"/>
              <w:rPr>
                <w:rFonts w:ascii="Times New Roman" w:hAnsi="Times New Roman" w:eastAsia="方正仿宋_GBK"/>
                <w:kern w:val="0"/>
                <w:sz w:val="21"/>
                <w:szCs w:val="21"/>
              </w:rPr>
            </w:pPr>
          </w:p>
        </w:tc>
      </w:tr>
      <w:tr w14:paraId="16D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0AFBF622">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二</w:t>
            </w:r>
          </w:p>
        </w:tc>
        <w:tc>
          <w:tcPr>
            <w:tcW w:w="675" w:type="dxa"/>
            <w:tcBorders>
              <w:top w:val="single" w:color="auto" w:sz="4" w:space="0"/>
              <w:left w:val="nil"/>
              <w:bottom w:val="single" w:color="auto" w:sz="4" w:space="0"/>
              <w:right w:val="single" w:color="auto" w:sz="4" w:space="0"/>
            </w:tcBorders>
            <w:shd w:val="clear" w:color="auto" w:fill="auto"/>
            <w:vAlign w:val="center"/>
          </w:tcPr>
          <w:p w14:paraId="6D49AC5B">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交通运输</w:t>
            </w:r>
          </w:p>
        </w:tc>
        <w:tc>
          <w:tcPr>
            <w:tcW w:w="1851" w:type="dxa"/>
            <w:tcBorders>
              <w:top w:val="single" w:color="auto" w:sz="4" w:space="0"/>
              <w:left w:val="nil"/>
              <w:bottom w:val="single" w:color="auto" w:sz="4" w:space="0"/>
              <w:right w:val="single" w:color="auto" w:sz="4" w:space="0"/>
            </w:tcBorders>
            <w:shd w:val="clear" w:color="auto" w:fill="auto"/>
            <w:vAlign w:val="center"/>
          </w:tcPr>
          <w:p w14:paraId="018F9DD3">
            <w:pPr>
              <w:widowControl/>
              <w:spacing w:line="240" w:lineRule="auto"/>
              <w:jc w:val="left"/>
              <w:textAlignment w:val="center"/>
              <w:rPr>
                <w:rFonts w:ascii="Times New Roman" w:hAnsi="Times New Roman" w:eastAsia="方正仿宋_GBK"/>
                <w:color w:val="000000"/>
                <w:kern w:val="0"/>
                <w:sz w:val="21"/>
                <w:szCs w:val="21"/>
              </w:rPr>
            </w:pPr>
          </w:p>
        </w:tc>
        <w:tc>
          <w:tcPr>
            <w:tcW w:w="2670" w:type="dxa"/>
            <w:tcBorders>
              <w:top w:val="single" w:color="auto" w:sz="4" w:space="0"/>
              <w:left w:val="nil"/>
              <w:bottom w:val="single" w:color="auto" w:sz="4" w:space="0"/>
              <w:right w:val="single" w:color="auto" w:sz="4" w:space="0"/>
            </w:tcBorders>
            <w:shd w:val="clear" w:color="auto" w:fill="auto"/>
            <w:vAlign w:val="center"/>
          </w:tcPr>
          <w:p w14:paraId="2F075DDC">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546CAE96">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79F4C859">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2E964F7F">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20F08857">
            <w:pPr>
              <w:spacing w:line="240" w:lineRule="auto"/>
              <w:jc w:val="left"/>
              <w:rPr>
                <w:rFonts w:ascii="Times New Roman" w:hAnsi="Times New Roman" w:eastAsia="方正仿宋_GBK"/>
                <w:kern w:val="0"/>
                <w:sz w:val="21"/>
                <w:szCs w:val="21"/>
              </w:rPr>
            </w:pPr>
          </w:p>
        </w:tc>
      </w:tr>
      <w:tr w14:paraId="5DE1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2"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211A7EAE">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8</w:t>
            </w:r>
          </w:p>
        </w:tc>
        <w:tc>
          <w:tcPr>
            <w:tcW w:w="675" w:type="dxa"/>
            <w:tcBorders>
              <w:top w:val="single" w:color="auto" w:sz="4" w:space="0"/>
              <w:left w:val="nil"/>
              <w:bottom w:val="single" w:color="auto" w:sz="4" w:space="0"/>
              <w:right w:val="single" w:color="auto" w:sz="4" w:space="0"/>
            </w:tcBorders>
            <w:shd w:val="clear" w:color="auto" w:fill="auto"/>
            <w:vAlign w:val="center"/>
          </w:tcPr>
          <w:p w14:paraId="492DB374">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kern w:val="0"/>
                <w:sz w:val="21"/>
                <w:szCs w:val="21"/>
              </w:rPr>
              <w:t>▲</w:t>
            </w:r>
          </w:p>
        </w:tc>
        <w:tc>
          <w:tcPr>
            <w:tcW w:w="1851" w:type="dxa"/>
            <w:tcBorders>
              <w:top w:val="single" w:color="auto" w:sz="4" w:space="0"/>
              <w:left w:val="nil"/>
              <w:bottom w:val="single" w:color="auto" w:sz="4" w:space="0"/>
              <w:right w:val="single" w:color="auto" w:sz="4" w:space="0"/>
            </w:tcBorders>
            <w:shd w:val="clear" w:color="auto" w:fill="auto"/>
            <w:vAlign w:val="center"/>
          </w:tcPr>
          <w:p w14:paraId="4FC758BC">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城市道路占用挖掘费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3C129195">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建设性占道，车行道占道在一个月内0.30元/日·平方米。人行道占道在一个月内0.20元/日·平方米。超过一个月可以逐步提高收费标准，但最高不超过100%。城市道路挖掘修复费见文件。公共租赁住房建设免收，中小学校舍安全工程免收。</w:t>
            </w:r>
          </w:p>
        </w:tc>
        <w:tc>
          <w:tcPr>
            <w:tcW w:w="825" w:type="dxa"/>
            <w:tcBorders>
              <w:top w:val="single" w:color="auto" w:sz="4" w:space="0"/>
              <w:left w:val="nil"/>
              <w:bottom w:val="single" w:color="auto" w:sz="4" w:space="0"/>
              <w:right w:val="single" w:color="auto" w:sz="4" w:space="0"/>
            </w:tcBorders>
            <w:shd w:val="clear" w:color="auto" w:fill="auto"/>
            <w:vAlign w:val="center"/>
          </w:tcPr>
          <w:p w14:paraId="15F22B39">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9839553">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缴入国库</w:t>
            </w:r>
          </w:p>
        </w:tc>
        <w:tc>
          <w:tcPr>
            <w:tcW w:w="4425" w:type="dxa"/>
            <w:tcBorders>
              <w:top w:val="single" w:color="auto" w:sz="4" w:space="0"/>
              <w:left w:val="nil"/>
              <w:bottom w:val="single" w:color="auto" w:sz="4" w:space="0"/>
              <w:right w:val="single" w:color="auto" w:sz="4" w:space="0"/>
            </w:tcBorders>
            <w:shd w:val="clear" w:color="auto" w:fill="auto"/>
            <w:vAlign w:val="center"/>
          </w:tcPr>
          <w:p w14:paraId="246597E2">
            <w:pPr>
              <w:widowControl/>
              <w:spacing w:line="240" w:lineRule="auto"/>
              <w:jc w:val="left"/>
              <w:textAlignment w:val="center"/>
              <w:rPr>
                <w:rFonts w:ascii="Times New Roman" w:hAnsi="Times New Roman" w:eastAsia="方正仿宋_GBK"/>
                <w:sz w:val="21"/>
                <w:szCs w:val="21"/>
              </w:rPr>
            </w:pPr>
            <w:r>
              <w:rPr>
                <w:rFonts w:hint="eastAsia" w:ascii="Times New Roman" w:hAnsi="Times New Roman" w:eastAsia="方正仿宋_GBK"/>
                <w:color w:val="000000"/>
                <w:kern w:val="0"/>
                <w:sz w:val="21"/>
                <w:szCs w:val="21"/>
              </w:rPr>
              <w:t>建城</w:t>
            </w:r>
            <w:r>
              <w:rPr>
                <w:rFonts w:ascii="Times New Roman" w:hAnsi="Times New Roman" w:eastAsia="方正仿宋_GBK"/>
                <w:color w:val="000000"/>
                <w:kern w:val="0"/>
                <w:sz w:val="21"/>
                <w:szCs w:val="21"/>
              </w:rPr>
              <w:t>〔199</w:t>
            </w:r>
            <w:r>
              <w:rPr>
                <w:rFonts w:hint="eastAsia" w:ascii="Times New Roman" w:hAnsi="Times New Roman" w:eastAsia="方正仿宋_GBK"/>
                <w:color w:val="000000"/>
                <w:kern w:val="0"/>
                <w:sz w:val="21"/>
                <w:szCs w:val="21"/>
              </w:rPr>
              <w:t>3</w:t>
            </w: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410</w:t>
            </w:r>
            <w:r>
              <w:rPr>
                <w:rFonts w:ascii="Times New Roman" w:hAnsi="Times New Roman" w:eastAsia="方正仿宋_GBK"/>
                <w:color w:val="000000"/>
                <w:kern w:val="0"/>
                <w:sz w:val="21"/>
                <w:szCs w:val="21"/>
              </w:rPr>
              <w:t>号、苏</w:t>
            </w:r>
            <w:r>
              <w:rPr>
                <w:rFonts w:hint="eastAsia" w:ascii="Times New Roman" w:hAnsi="Times New Roman" w:eastAsia="方正仿宋_GBK"/>
                <w:color w:val="000000"/>
                <w:kern w:val="0"/>
                <w:sz w:val="21"/>
                <w:szCs w:val="21"/>
              </w:rPr>
              <w:t>建综</w:t>
            </w:r>
            <w:r>
              <w:rPr>
                <w:rFonts w:ascii="Times New Roman" w:hAnsi="Times New Roman" w:eastAsia="方正仿宋_GBK"/>
                <w:color w:val="000000"/>
                <w:kern w:val="0"/>
                <w:sz w:val="21"/>
                <w:szCs w:val="21"/>
              </w:rPr>
              <w:t>〔1995〕</w:t>
            </w:r>
            <w:r>
              <w:rPr>
                <w:rFonts w:hint="eastAsia" w:ascii="Times New Roman" w:hAnsi="Times New Roman" w:eastAsia="方正仿宋_GBK"/>
                <w:color w:val="000000"/>
                <w:kern w:val="0"/>
                <w:sz w:val="21"/>
                <w:szCs w:val="21"/>
              </w:rPr>
              <w:t>287</w:t>
            </w:r>
            <w:r>
              <w:rPr>
                <w:rFonts w:ascii="Times New Roman" w:hAnsi="Times New Roman" w:eastAsia="方正仿宋_GBK"/>
                <w:color w:val="000000"/>
                <w:kern w:val="0"/>
                <w:sz w:val="21"/>
                <w:szCs w:val="21"/>
              </w:rPr>
              <w:t>号、苏财综〔95〕88号、苏财综〔1999〕217号、苏政发〔2002〕105号、财预〔2003〕470号、苏价服〔2012〕159号、苏建城〔2016〕682号、苏发改服价〔2018〕1348号</w:t>
            </w:r>
          </w:p>
        </w:tc>
        <w:tc>
          <w:tcPr>
            <w:tcW w:w="1563" w:type="dxa"/>
            <w:tcBorders>
              <w:top w:val="single" w:color="auto" w:sz="4" w:space="0"/>
              <w:left w:val="nil"/>
              <w:bottom w:val="single" w:color="auto" w:sz="4" w:space="0"/>
            </w:tcBorders>
            <w:shd w:val="clear" w:color="auto" w:fill="auto"/>
            <w:vAlign w:val="center"/>
          </w:tcPr>
          <w:p w14:paraId="1DD19857">
            <w:pPr>
              <w:spacing w:line="240" w:lineRule="auto"/>
              <w:jc w:val="left"/>
              <w:rPr>
                <w:rFonts w:ascii="Times New Roman" w:hAnsi="Times New Roman" w:eastAsia="方正仿宋_GBK"/>
                <w:kern w:val="0"/>
                <w:sz w:val="21"/>
                <w:szCs w:val="21"/>
              </w:rPr>
            </w:pPr>
            <w:r>
              <w:rPr>
                <w:rFonts w:hint="eastAsia" w:ascii="Times New Roman" w:hAnsi="Times New Roman" w:eastAsia="方正仿宋_GBK"/>
                <w:kern w:val="0"/>
                <w:sz w:val="21"/>
                <w:szCs w:val="21"/>
              </w:rPr>
              <w:t>国家公布项目</w:t>
            </w:r>
          </w:p>
        </w:tc>
      </w:tr>
      <w:tr w14:paraId="0BFB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1C1F44E9">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三</w:t>
            </w:r>
          </w:p>
        </w:tc>
        <w:tc>
          <w:tcPr>
            <w:tcW w:w="675" w:type="dxa"/>
            <w:tcBorders>
              <w:top w:val="single" w:color="auto" w:sz="4" w:space="0"/>
              <w:left w:val="nil"/>
              <w:bottom w:val="single" w:color="auto" w:sz="4" w:space="0"/>
              <w:right w:val="single" w:color="auto" w:sz="4" w:space="0"/>
            </w:tcBorders>
            <w:shd w:val="clear" w:color="auto" w:fill="auto"/>
            <w:vAlign w:val="center"/>
          </w:tcPr>
          <w:p w14:paraId="0403C39A">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水务</w:t>
            </w:r>
          </w:p>
        </w:tc>
        <w:tc>
          <w:tcPr>
            <w:tcW w:w="1851" w:type="dxa"/>
            <w:tcBorders>
              <w:top w:val="single" w:color="auto" w:sz="4" w:space="0"/>
              <w:left w:val="nil"/>
              <w:bottom w:val="single" w:color="auto" w:sz="4" w:space="0"/>
              <w:right w:val="single" w:color="auto" w:sz="4" w:space="0"/>
            </w:tcBorders>
            <w:shd w:val="clear" w:color="auto" w:fill="auto"/>
            <w:vAlign w:val="center"/>
          </w:tcPr>
          <w:p w14:paraId="318E99E6">
            <w:pPr>
              <w:widowControl/>
              <w:spacing w:line="240" w:lineRule="auto"/>
              <w:jc w:val="left"/>
              <w:textAlignment w:val="center"/>
              <w:rPr>
                <w:rFonts w:ascii="Times New Roman" w:hAnsi="Times New Roman" w:eastAsia="方正仿宋_GBK"/>
                <w:color w:val="000000"/>
                <w:kern w:val="0"/>
                <w:sz w:val="21"/>
                <w:szCs w:val="21"/>
              </w:rPr>
            </w:pPr>
          </w:p>
        </w:tc>
        <w:tc>
          <w:tcPr>
            <w:tcW w:w="2670" w:type="dxa"/>
            <w:tcBorders>
              <w:top w:val="single" w:color="auto" w:sz="4" w:space="0"/>
              <w:left w:val="nil"/>
              <w:bottom w:val="single" w:color="auto" w:sz="4" w:space="0"/>
              <w:right w:val="single" w:color="auto" w:sz="4" w:space="0"/>
            </w:tcBorders>
            <w:shd w:val="clear" w:color="auto" w:fill="auto"/>
            <w:vAlign w:val="center"/>
          </w:tcPr>
          <w:p w14:paraId="50B5F52D">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05201663">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B8CB4D0">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6C310841">
            <w:pPr>
              <w:widowControl/>
              <w:spacing w:line="240" w:lineRule="auto"/>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3DF18CD3">
            <w:pPr>
              <w:spacing w:line="240" w:lineRule="auto"/>
              <w:jc w:val="left"/>
              <w:rPr>
                <w:rFonts w:ascii="Times New Roman" w:hAnsi="Times New Roman" w:eastAsia="方正仿宋_GBK"/>
                <w:kern w:val="0"/>
                <w:sz w:val="21"/>
                <w:szCs w:val="21"/>
              </w:rPr>
            </w:pPr>
          </w:p>
        </w:tc>
      </w:tr>
      <w:tr w14:paraId="6DD8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0447B404">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9</w:t>
            </w:r>
          </w:p>
        </w:tc>
        <w:tc>
          <w:tcPr>
            <w:tcW w:w="675" w:type="dxa"/>
            <w:tcBorders>
              <w:top w:val="single" w:color="auto" w:sz="4" w:space="0"/>
              <w:left w:val="nil"/>
              <w:bottom w:val="single" w:color="auto" w:sz="4" w:space="0"/>
              <w:right w:val="single" w:color="auto" w:sz="4" w:space="0"/>
            </w:tcBorders>
            <w:shd w:val="clear" w:color="auto" w:fill="auto"/>
            <w:vAlign w:val="center"/>
          </w:tcPr>
          <w:p w14:paraId="6CCB36BE">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kern w:val="0"/>
                <w:sz w:val="21"/>
                <w:szCs w:val="21"/>
              </w:rPr>
              <w:t>▲</w:t>
            </w:r>
          </w:p>
        </w:tc>
        <w:tc>
          <w:tcPr>
            <w:tcW w:w="1851" w:type="dxa"/>
            <w:tcBorders>
              <w:top w:val="single" w:color="auto" w:sz="4" w:space="0"/>
              <w:left w:val="nil"/>
              <w:bottom w:val="single" w:color="auto" w:sz="4" w:space="0"/>
              <w:right w:val="single" w:color="auto" w:sz="4" w:space="0"/>
            </w:tcBorders>
            <w:shd w:val="clear" w:color="auto" w:fill="auto"/>
            <w:vAlign w:val="center"/>
          </w:tcPr>
          <w:p w14:paraId="4D5C8767">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 xml:space="preserve">水资源费（含超计划取水加价收费）    </w:t>
            </w:r>
          </w:p>
        </w:tc>
        <w:tc>
          <w:tcPr>
            <w:tcW w:w="2670" w:type="dxa"/>
            <w:tcBorders>
              <w:top w:val="single" w:color="auto" w:sz="4" w:space="0"/>
              <w:left w:val="nil"/>
              <w:bottom w:val="single" w:color="auto" w:sz="4" w:space="0"/>
              <w:right w:val="single" w:color="auto" w:sz="4" w:space="0"/>
            </w:tcBorders>
            <w:shd w:val="clear" w:color="auto" w:fill="auto"/>
            <w:vAlign w:val="center"/>
          </w:tcPr>
          <w:p w14:paraId="53089C4B">
            <w:pPr>
              <w:widowControl/>
              <w:spacing w:line="240" w:lineRule="auto"/>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地表水0.2-0.4元/立方米，地下水0.4-10元/立方米，具体收费标准见文。农业灌溉用水暂缓征收。乡及乡以下公共供水水厂供农民生活用水部分，定额内（70升/人日）用水暂免征收，超定额用水部分按标准征收。省级以上节水型载体计划内用水按规定标准的80%征收，计划外用水按规定征收；经省水行政主管部门认定的省级以上农业产业化龙头企业直接用于农业生产的用水，按省政府相关规定执行；以上两项优惠政策不能同时享受，只能选择享受其中一项</w:t>
            </w:r>
            <w:r>
              <w:rPr>
                <w:rFonts w:hint="eastAsia" w:ascii="Times New Roman" w:hAnsi="Times New Roman" w:eastAsia="方正仿宋_GBK"/>
                <w:color w:val="000000"/>
                <w:kern w:val="0"/>
                <w:sz w:val="21"/>
                <w:szCs w:val="21"/>
              </w:rPr>
              <w:t>。（中央10%，地方90%（其中省集中30%））。自2020年9月1日起，全省地热水、矿泉水水资源费改征水资源税，水资源费征收标准降为零。2022年4月1日至12月31日，省级部分减按80%收取。</w:t>
            </w:r>
          </w:p>
        </w:tc>
        <w:tc>
          <w:tcPr>
            <w:tcW w:w="825" w:type="dxa"/>
            <w:tcBorders>
              <w:top w:val="single" w:color="auto" w:sz="4" w:space="0"/>
              <w:left w:val="nil"/>
              <w:bottom w:val="single" w:color="auto" w:sz="4" w:space="0"/>
              <w:right w:val="single" w:color="auto" w:sz="4" w:space="0"/>
            </w:tcBorders>
            <w:shd w:val="clear" w:color="auto" w:fill="auto"/>
            <w:vAlign w:val="center"/>
          </w:tcPr>
          <w:p w14:paraId="2D074338">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4987D5C">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缴入国库</w:t>
            </w:r>
          </w:p>
        </w:tc>
        <w:tc>
          <w:tcPr>
            <w:tcW w:w="4425" w:type="dxa"/>
            <w:tcBorders>
              <w:top w:val="single" w:color="auto" w:sz="4" w:space="0"/>
              <w:left w:val="nil"/>
              <w:bottom w:val="single" w:color="auto" w:sz="4" w:space="0"/>
              <w:right w:val="single" w:color="auto" w:sz="4" w:space="0"/>
            </w:tcBorders>
            <w:shd w:val="clear" w:color="auto" w:fill="auto"/>
            <w:vAlign w:val="center"/>
          </w:tcPr>
          <w:p w14:paraId="3397F921">
            <w:pPr>
              <w:widowControl/>
              <w:spacing w:line="240" w:lineRule="auto"/>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价费字〔1992〕181号、《水法》、建设部88年1号令《城市节约用水管理规定》、苏政发〔1999〕106号、计价格〔2002〕515号、苏财预〔2002〕94号、苏财综〔2003〕134号、《江苏省水资源管理条例》、苏价费〔2009〕278号、苏财综〔2009〕45号、苏财综〔2009〕67号、苏价工〔2009〕346号、苏水资〔2009〕66号、苏水</w:t>
            </w:r>
            <w:r>
              <w:rPr>
                <w:rFonts w:hint="eastAsia" w:ascii="Times New Roman" w:hAnsi="Times New Roman" w:eastAsia="方正仿宋_GBK"/>
                <w:color w:val="000000"/>
                <w:kern w:val="0"/>
                <w:sz w:val="21"/>
                <w:szCs w:val="21"/>
              </w:rPr>
              <w:t>资</w:t>
            </w:r>
            <w:r>
              <w:rPr>
                <w:rFonts w:ascii="Times New Roman" w:hAnsi="Times New Roman" w:eastAsia="方正仿宋_GBK"/>
                <w:color w:val="000000"/>
                <w:kern w:val="0"/>
                <w:sz w:val="21"/>
                <w:szCs w:val="21"/>
              </w:rPr>
              <w:t>〔2010〕45号、发改价格〔2013〕29号、苏价工〔2015〕43号、</w:t>
            </w:r>
            <w:r>
              <w:rPr>
                <w:rFonts w:hint="eastAsia" w:ascii="Times New Roman" w:hAnsi="Times New Roman" w:eastAsia="方正仿宋_GBK"/>
                <w:color w:val="000000"/>
                <w:kern w:val="0"/>
                <w:sz w:val="21"/>
                <w:szCs w:val="21"/>
              </w:rPr>
              <w:t>苏财综</w:t>
            </w: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2020</w:t>
            </w: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83</w:t>
            </w:r>
            <w:r>
              <w:rPr>
                <w:rFonts w:ascii="Times New Roman" w:hAnsi="Times New Roman" w:eastAsia="方正仿宋_GBK"/>
                <w:color w:val="000000"/>
                <w:kern w:val="0"/>
                <w:sz w:val="21"/>
                <w:szCs w:val="21"/>
              </w:rPr>
              <w:t>号、</w:t>
            </w:r>
            <w:r>
              <w:rPr>
                <w:rFonts w:hint="eastAsia" w:ascii="Times New Roman" w:hAnsi="Times New Roman" w:eastAsia="方正仿宋_GBK"/>
                <w:color w:val="000000"/>
                <w:kern w:val="0"/>
                <w:sz w:val="21"/>
                <w:szCs w:val="21"/>
              </w:rPr>
              <w:t>苏水资</w:t>
            </w: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2021</w:t>
            </w: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7</w:t>
            </w:r>
            <w:r>
              <w:rPr>
                <w:rFonts w:ascii="Times New Roman" w:hAnsi="Times New Roman" w:eastAsia="方正仿宋_GBK"/>
                <w:color w:val="000000"/>
                <w:kern w:val="0"/>
                <w:sz w:val="21"/>
                <w:szCs w:val="21"/>
              </w:rPr>
              <w:t>号、苏政</w:t>
            </w:r>
            <w:r>
              <w:rPr>
                <w:rFonts w:hint="eastAsia" w:ascii="Times New Roman" w:hAnsi="Times New Roman" w:eastAsia="方正仿宋_GBK"/>
                <w:color w:val="000000"/>
                <w:kern w:val="0"/>
                <w:sz w:val="21"/>
                <w:szCs w:val="21"/>
              </w:rPr>
              <w:t>办</w:t>
            </w:r>
            <w:r>
              <w:rPr>
                <w:rFonts w:ascii="Times New Roman" w:hAnsi="Times New Roman" w:eastAsia="方正仿宋_GBK"/>
                <w:color w:val="000000"/>
                <w:kern w:val="0"/>
                <w:sz w:val="21"/>
                <w:szCs w:val="21"/>
              </w:rPr>
              <w:t>发〔</w:t>
            </w:r>
            <w:r>
              <w:rPr>
                <w:rFonts w:hint="eastAsia" w:ascii="Times New Roman" w:hAnsi="Times New Roman" w:eastAsia="方正仿宋_GBK"/>
                <w:color w:val="000000"/>
                <w:kern w:val="0"/>
                <w:sz w:val="21"/>
                <w:szCs w:val="21"/>
              </w:rPr>
              <w:t>2022</w:t>
            </w:r>
            <w:r>
              <w:rPr>
                <w:rFonts w:ascii="Times New Roman" w:hAnsi="Times New Roman" w:eastAsia="方正仿宋_GBK"/>
                <w:color w:val="000000"/>
                <w:kern w:val="0"/>
                <w:sz w:val="21"/>
                <w:szCs w:val="21"/>
              </w:rPr>
              <w:t>〕</w:t>
            </w:r>
            <w:r>
              <w:rPr>
                <w:rFonts w:hint="eastAsia" w:ascii="Times New Roman" w:hAnsi="Times New Roman" w:eastAsia="方正仿宋_GBK"/>
                <w:color w:val="000000"/>
                <w:kern w:val="0"/>
                <w:sz w:val="21"/>
                <w:szCs w:val="21"/>
              </w:rPr>
              <w:t>25</w:t>
            </w:r>
            <w:r>
              <w:rPr>
                <w:rFonts w:ascii="Times New Roman" w:hAnsi="Times New Roman" w:eastAsia="方正仿宋_GBK"/>
                <w:color w:val="000000"/>
                <w:kern w:val="0"/>
                <w:sz w:val="21"/>
                <w:szCs w:val="21"/>
              </w:rPr>
              <w:t>号</w:t>
            </w:r>
            <w:r>
              <w:rPr>
                <w:rFonts w:hint="eastAsia" w:ascii="Times New Roman" w:hAnsi="Times New Roman" w:eastAsia="方正仿宋_GBK"/>
                <w:color w:val="000000"/>
                <w:kern w:val="0"/>
                <w:sz w:val="21"/>
                <w:szCs w:val="21"/>
              </w:rPr>
              <w:t>、</w:t>
            </w:r>
            <w:r>
              <w:rPr>
                <w:rFonts w:ascii="Times New Roman" w:hAnsi="Times New Roman" w:eastAsia="方正仿宋_GBK"/>
                <w:color w:val="000000"/>
                <w:kern w:val="0"/>
                <w:sz w:val="21"/>
                <w:szCs w:val="21"/>
              </w:rPr>
              <w:t>宁价工〔2015〕107号</w:t>
            </w:r>
          </w:p>
        </w:tc>
        <w:tc>
          <w:tcPr>
            <w:tcW w:w="1563" w:type="dxa"/>
            <w:tcBorders>
              <w:top w:val="single" w:color="auto" w:sz="4" w:space="0"/>
              <w:left w:val="nil"/>
              <w:bottom w:val="single" w:color="auto" w:sz="4" w:space="0"/>
            </w:tcBorders>
            <w:shd w:val="clear" w:color="auto" w:fill="auto"/>
            <w:vAlign w:val="center"/>
          </w:tcPr>
          <w:p w14:paraId="37DD7B5D">
            <w:pPr>
              <w:spacing w:line="240" w:lineRule="auto"/>
              <w:jc w:val="left"/>
              <w:rPr>
                <w:rFonts w:ascii="Times New Roman" w:hAnsi="Times New Roman" w:eastAsia="方正仿宋_GBK"/>
                <w:kern w:val="0"/>
                <w:sz w:val="21"/>
                <w:szCs w:val="21"/>
              </w:rPr>
            </w:pPr>
            <w:r>
              <w:rPr>
                <w:rFonts w:ascii="Times New Roman" w:hAnsi="Times New Roman" w:eastAsia="方正仿宋_GBK"/>
                <w:color w:val="000000"/>
                <w:sz w:val="21"/>
                <w:szCs w:val="21"/>
              </w:rPr>
              <w:t>国家公布项目</w:t>
            </w:r>
          </w:p>
        </w:tc>
      </w:tr>
      <w:tr w14:paraId="065A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0BD02CF6">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四</w:t>
            </w:r>
          </w:p>
        </w:tc>
        <w:tc>
          <w:tcPr>
            <w:tcW w:w="675" w:type="dxa"/>
            <w:tcBorders>
              <w:top w:val="single" w:color="auto" w:sz="4" w:space="0"/>
              <w:left w:val="nil"/>
              <w:bottom w:val="single" w:color="auto" w:sz="4" w:space="0"/>
              <w:right w:val="single" w:color="auto" w:sz="4" w:space="0"/>
            </w:tcBorders>
            <w:shd w:val="clear" w:color="auto" w:fill="auto"/>
            <w:vAlign w:val="center"/>
          </w:tcPr>
          <w:p w14:paraId="29CFE73A">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卫生健康</w:t>
            </w:r>
          </w:p>
        </w:tc>
        <w:tc>
          <w:tcPr>
            <w:tcW w:w="1851" w:type="dxa"/>
            <w:tcBorders>
              <w:top w:val="single" w:color="auto" w:sz="4" w:space="0"/>
              <w:left w:val="nil"/>
              <w:bottom w:val="single" w:color="auto" w:sz="4" w:space="0"/>
              <w:right w:val="single" w:color="auto" w:sz="4" w:space="0"/>
            </w:tcBorders>
            <w:shd w:val="clear" w:color="auto" w:fill="auto"/>
            <w:vAlign w:val="center"/>
          </w:tcPr>
          <w:p w14:paraId="662DCC20">
            <w:pPr>
              <w:spacing w:line="240" w:lineRule="auto"/>
              <w:rPr>
                <w:rFonts w:ascii="Times New Roman" w:hAnsi="Times New Roman" w:eastAsia="方正仿宋_GBK"/>
                <w:color w:val="000000"/>
                <w:sz w:val="21"/>
                <w:szCs w:val="21"/>
              </w:rPr>
            </w:pPr>
          </w:p>
        </w:tc>
        <w:tc>
          <w:tcPr>
            <w:tcW w:w="2670" w:type="dxa"/>
            <w:tcBorders>
              <w:top w:val="single" w:color="auto" w:sz="4" w:space="0"/>
              <w:left w:val="nil"/>
              <w:bottom w:val="single" w:color="auto" w:sz="4" w:space="0"/>
              <w:right w:val="single" w:color="auto" w:sz="4" w:space="0"/>
            </w:tcBorders>
            <w:shd w:val="clear" w:color="auto" w:fill="auto"/>
            <w:vAlign w:val="center"/>
          </w:tcPr>
          <w:p w14:paraId="5B572EAB">
            <w:pPr>
              <w:spacing w:line="240" w:lineRule="auto"/>
              <w:rPr>
                <w:rFonts w:ascii="Times New Roman" w:hAnsi="Times New Roman" w:eastAsia="方正仿宋_GBK"/>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1FE06AFB">
            <w:pPr>
              <w:spacing w:line="240" w:lineRule="auto"/>
              <w:jc w:val="center"/>
              <w:rPr>
                <w:rFonts w:ascii="Times New Roman" w:hAnsi="Times New Roman" w:eastAsia="方正仿宋_GBK"/>
                <w:color w:val="00000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894A268">
            <w:pPr>
              <w:spacing w:line="240" w:lineRule="auto"/>
              <w:jc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26852323">
            <w:pPr>
              <w:spacing w:line="240" w:lineRule="auto"/>
              <w:rPr>
                <w:rFonts w:ascii="Times New Roman" w:hAnsi="Times New Roman" w:eastAsia="方正仿宋_GBK"/>
                <w:color w:val="000000"/>
                <w:sz w:val="21"/>
                <w:szCs w:val="21"/>
              </w:rPr>
            </w:pPr>
          </w:p>
        </w:tc>
        <w:tc>
          <w:tcPr>
            <w:tcW w:w="1563" w:type="dxa"/>
            <w:tcBorders>
              <w:top w:val="single" w:color="auto" w:sz="4" w:space="0"/>
              <w:left w:val="nil"/>
              <w:bottom w:val="single" w:color="auto" w:sz="4" w:space="0"/>
            </w:tcBorders>
            <w:shd w:val="clear" w:color="auto" w:fill="auto"/>
            <w:vAlign w:val="center"/>
          </w:tcPr>
          <w:p w14:paraId="71B4BF58">
            <w:pPr>
              <w:spacing w:line="240" w:lineRule="auto"/>
              <w:rPr>
                <w:rFonts w:ascii="Times New Roman" w:hAnsi="Times New Roman" w:eastAsia="方正仿宋_GBK"/>
                <w:color w:val="000000"/>
                <w:sz w:val="21"/>
                <w:szCs w:val="21"/>
              </w:rPr>
            </w:pPr>
          </w:p>
        </w:tc>
      </w:tr>
      <w:tr w14:paraId="4336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6DA1127">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10</w:t>
            </w:r>
          </w:p>
        </w:tc>
        <w:tc>
          <w:tcPr>
            <w:tcW w:w="675" w:type="dxa"/>
            <w:tcBorders>
              <w:top w:val="single" w:color="auto" w:sz="4" w:space="0"/>
              <w:left w:val="nil"/>
              <w:bottom w:val="single" w:color="auto" w:sz="4" w:space="0"/>
              <w:right w:val="single" w:color="auto" w:sz="4" w:space="0"/>
            </w:tcBorders>
            <w:shd w:val="clear" w:color="auto" w:fill="auto"/>
            <w:vAlign w:val="center"/>
          </w:tcPr>
          <w:p w14:paraId="449E1BF9">
            <w:pPr>
              <w:widowControl/>
              <w:spacing w:line="240" w:lineRule="auto"/>
              <w:jc w:val="center"/>
              <w:textAlignment w:val="center"/>
              <w:rPr>
                <w:rFonts w:ascii="Times New Roman" w:hAnsi="Times New Roman" w:eastAsia="方正仿宋_GBK"/>
                <w:color w:val="00000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2D4B6CF6">
            <w:pPr>
              <w:spacing w:line="240" w:lineRule="auto"/>
              <w:rPr>
                <w:rFonts w:ascii="Times New Roman" w:hAnsi="Times New Roman" w:eastAsia="方正仿宋_GBK"/>
                <w:color w:val="000000"/>
                <w:sz w:val="21"/>
                <w:szCs w:val="21"/>
              </w:rPr>
            </w:pPr>
            <w:r>
              <w:rPr>
                <w:rFonts w:hint="eastAsia" w:ascii="Times New Roman" w:hAnsi="Times New Roman" w:eastAsia="方正仿宋_GBK"/>
                <w:color w:val="000000"/>
                <w:sz w:val="21"/>
                <w:szCs w:val="21"/>
              </w:rPr>
              <w:t>预防接种服务</w:t>
            </w:r>
            <w:r>
              <w:rPr>
                <w:rFonts w:ascii="Times New Roman" w:hAnsi="Times New Roman" w:eastAsia="方正仿宋_GBK"/>
                <w:color w:val="000000"/>
                <w:sz w:val="21"/>
                <w:szCs w:val="21"/>
              </w:rPr>
              <w:t>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26FC9527">
            <w:pPr>
              <w:spacing w:line="240" w:lineRule="auto"/>
              <w:rPr>
                <w:rFonts w:ascii="Times New Roman" w:hAnsi="Times New Roman" w:eastAsia="方正仿宋_GBK"/>
                <w:color w:val="000000"/>
                <w:sz w:val="21"/>
                <w:szCs w:val="21"/>
              </w:rPr>
            </w:pPr>
            <w:r>
              <w:rPr>
                <w:rFonts w:ascii="Times New Roman" w:hAnsi="Times New Roman" w:eastAsia="方正仿宋_GBK"/>
                <w:sz w:val="21"/>
                <w:szCs w:val="21"/>
              </w:rPr>
              <w:t>20元/剂次</w:t>
            </w:r>
          </w:p>
        </w:tc>
        <w:tc>
          <w:tcPr>
            <w:tcW w:w="825" w:type="dxa"/>
            <w:tcBorders>
              <w:top w:val="single" w:color="auto" w:sz="4" w:space="0"/>
              <w:left w:val="nil"/>
              <w:bottom w:val="single" w:color="auto" w:sz="4" w:space="0"/>
              <w:right w:val="single" w:color="auto" w:sz="4" w:space="0"/>
            </w:tcBorders>
            <w:shd w:val="clear" w:color="auto" w:fill="auto"/>
            <w:vAlign w:val="center"/>
          </w:tcPr>
          <w:p w14:paraId="75E94117">
            <w:pPr>
              <w:spacing w:line="240" w:lineRule="auto"/>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DBFDBD7">
            <w:pPr>
              <w:spacing w:line="240" w:lineRule="auto"/>
              <w:jc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缴入国库</w:t>
            </w:r>
          </w:p>
        </w:tc>
        <w:tc>
          <w:tcPr>
            <w:tcW w:w="4425" w:type="dxa"/>
            <w:tcBorders>
              <w:top w:val="single" w:color="auto" w:sz="4" w:space="0"/>
              <w:left w:val="nil"/>
              <w:bottom w:val="single" w:color="auto" w:sz="4" w:space="0"/>
              <w:right w:val="single" w:color="auto" w:sz="4" w:space="0"/>
            </w:tcBorders>
            <w:shd w:val="clear" w:color="auto" w:fill="auto"/>
            <w:vAlign w:val="center"/>
          </w:tcPr>
          <w:p w14:paraId="3E995DAF">
            <w:pPr>
              <w:spacing w:line="240" w:lineRule="auto"/>
              <w:rPr>
                <w:rFonts w:ascii="Times New Roman" w:hAnsi="Times New Roman" w:eastAsia="方正仿宋_GBK"/>
                <w:color w:val="000000"/>
                <w:sz w:val="21"/>
                <w:szCs w:val="21"/>
              </w:rPr>
            </w:pPr>
            <w:r>
              <w:rPr>
                <w:rFonts w:ascii="Times New Roman" w:hAnsi="Times New Roman" w:eastAsia="方正仿宋_GBK"/>
                <w:color w:val="000000"/>
                <w:sz w:val="21"/>
                <w:szCs w:val="21"/>
              </w:rPr>
              <w:t>《</w:t>
            </w:r>
            <w:r>
              <w:rPr>
                <w:rFonts w:hint="eastAsia" w:ascii="Times New Roman" w:hAnsi="Times New Roman" w:eastAsia="方正仿宋_GBK"/>
                <w:color w:val="000000"/>
                <w:sz w:val="21"/>
                <w:szCs w:val="21"/>
              </w:rPr>
              <w:t>疫苗管理法</w:t>
            </w:r>
            <w:r>
              <w:rPr>
                <w:rFonts w:ascii="Times New Roman" w:hAnsi="Times New Roman" w:eastAsia="方正仿宋_GBK"/>
                <w:color w:val="000000"/>
                <w:sz w:val="21"/>
                <w:szCs w:val="21"/>
              </w:rPr>
              <w:t>》、发改价格〔2016〕488号，苏</w:t>
            </w:r>
            <w:r>
              <w:rPr>
                <w:rFonts w:hint="eastAsia" w:ascii="Times New Roman" w:hAnsi="Times New Roman" w:eastAsia="方正仿宋_GBK"/>
                <w:color w:val="000000"/>
                <w:sz w:val="21"/>
                <w:szCs w:val="21"/>
              </w:rPr>
              <w:t>发改收费发</w:t>
            </w:r>
            <w:r>
              <w:rPr>
                <w:rFonts w:ascii="Times New Roman" w:hAnsi="Times New Roman" w:eastAsia="方正仿宋_GBK"/>
                <w:color w:val="000000"/>
                <w:sz w:val="21"/>
                <w:szCs w:val="21"/>
              </w:rPr>
              <w:t>〔20</w:t>
            </w:r>
            <w:r>
              <w:rPr>
                <w:rFonts w:hint="eastAsia" w:ascii="Times New Roman" w:hAnsi="Times New Roman" w:eastAsia="方正仿宋_GBK"/>
                <w:color w:val="000000"/>
                <w:sz w:val="21"/>
                <w:szCs w:val="21"/>
              </w:rPr>
              <w:t>20</w:t>
            </w:r>
            <w:r>
              <w:rPr>
                <w:rFonts w:ascii="Times New Roman" w:hAnsi="Times New Roman" w:eastAsia="方正仿宋_GBK"/>
                <w:color w:val="000000"/>
                <w:sz w:val="21"/>
                <w:szCs w:val="21"/>
              </w:rPr>
              <w:t>〕</w:t>
            </w:r>
            <w:r>
              <w:rPr>
                <w:rFonts w:hint="eastAsia" w:ascii="Times New Roman" w:hAnsi="Times New Roman" w:eastAsia="方正仿宋_GBK"/>
                <w:color w:val="000000"/>
                <w:sz w:val="21"/>
                <w:szCs w:val="21"/>
              </w:rPr>
              <w:t>1237</w:t>
            </w:r>
            <w:r>
              <w:rPr>
                <w:rFonts w:ascii="Times New Roman" w:hAnsi="Times New Roman" w:eastAsia="方正仿宋_GBK"/>
                <w:color w:val="000000"/>
                <w:sz w:val="21"/>
                <w:szCs w:val="21"/>
              </w:rPr>
              <w:t>号</w:t>
            </w:r>
          </w:p>
        </w:tc>
        <w:tc>
          <w:tcPr>
            <w:tcW w:w="1563" w:type="dxa"/>
            <w:tcBorders>
              <w:top w:val="single" w:color="auto" w:sz="4" w:space="0"/>
              <w:left w:val="nil"/>
              <w:bottom w:val="single" w:color="auto" w:sz="4" w:space="0"/>
            </w:tcBorders>
            <w:shd w:val="clear" w:color="auto" w:fill="auto"/>
            <w:vAlign w:val="center"/>
          </w:tcPr>
          <w:p w14:paraId="245F98F5">
            <w:pPr>
              <w:spacing w:line="240" w:lineRule="auto"/>
              <w:rPr>
                <w:rFonts w:ascii="Times New Roman" w:hAnsi="Times New Roman" w:eastAsia="方正仿宋_GBK"/>
                <w:color w:val="000000"/>
                <w:sz w:val="21"/>
                <w:szCs w:val="21"/>
              </w:rPr>
            </w:pPr>
            <w:r>
              <w:rPr>
                <w:rFonts w:ascii="Times New Roman" w:hAnsi="Times New Roman" w:eastAsia="方正仿宋_GBK"/>
                <w:color w:val="000000"/>
                <w:sz w:val="21"/>
                <w:szCs w:val="21"/>
              </w:rPr>
              <w:t>国家公布项目</w:t>
            </w:r>
          </w:p>
        </w:tc>
      </w:tr>
      <w:tr w14:paraId="1D73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10739549">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五</w:t>
            </w:r>
          </w:p>
        </w:tc>
        <w:tc>
          <w:tcPr>
            <w:tcW w:w="675" w:type="dxa"/>
            <w:tcBorders>
              <w:top w:val="single" w:color="auto" w:sz="4" w:space="0"/>
              <w:left w:val="nil"/>
              <w:bottom w:val="single" w:color="auto" w:sz="4" w:space="0"/>
              <w:right w:val="single" w:color="auto" w:sz="4" w:space="0"/>
            </w:tcBorders>
            <w:shd w:val="clear" w:color="auto" w:fill="auto"/>
            <w:vAlign w:val="center"/>
          </w:tcPr>
          <w:p w14:paraId="0D6F95C6">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人防</w:t>
            </w:r>
          </w:p>
        </w:tc>
        <w:tc>
          <w:tcPr>
            <w:tcW w:w="1851" w:type="dxa"/>
            <w:tcBorders>
              <w:top w:val="single" w:color="auto" w:sz="4" w:space="0"/>
              <w:left w:val="nil"/>
              <w:bottom w:val="single" w:color="auto" w:sz="4" w:space="0"/>
              <w:right w:val="single" w:color="auto" w:sz="4" w:space="0"/>
            </w:tcBorders>
            <w:shd w:val="clear" w:color="auto" w:fill="auto"/>
            <w:vAlign w:val="center"/>
          </w:tcPr>
          <w:p w14:paraId="0B2B704F">
            <w:pPr>
              <w:widowControl/>
              <w:spacing w:line="240" w:lineRule="auto"/>
              <w:jc w:val="left"/>
              <w:textAlignment w:val="center"/>
              <w:rPr>
                <w:rFonts w:ascii="Times New Roman" w:hAnsi="Times New Roman" w:eastAsia="方正仿宋_GBK"/>
                <w:color w:val="000000"/>
                <w:kern w:val="0"/>
                <w:sz w:val="21"/>
                <w:szCs w:val="21"/>
              </w:rPr>
            </w:pPr>
          </w:p>
        </w:tc>
        <w:tc>
          <w:tcPr>
            <w:tcW w:w="2670" w:type="dxa"/>
            <w:tcBorders>
              <w:top w:val="single" w:color="auto" w:sz="4" w:space="0"/>
              <w:left w:val="nil"/>
              <w:bottom w:val="single" w:color="auto" w:sz="4" w:space="0"/>
              <w:right w:val="single" w:color="auto" w:sz="4" w:space="0"/>
            </w:tcBorders>
            <w:shd w:val="clear" w:color="auto" w:fill="auto"/>
            <w:vAlign w:val="center"/>
          </w:tcPr>
          <w:p w14:paraId="534618CA">
            <w:pPr>
              <w:widowControl/>
              <w:spacing w:line="240" w:lineRule="auto"/>
              <w:jc w:val="left"/>
              <w:textAlignment w:val="center"/>
              <w:rPr>
                <w:rFonts w:ascii="Times New Roman" w:hAnsi="Times New Roman" w:eastAsia="方正仿宋_GBK"/>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36ABDF18">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AA5D559">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00385439">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2D409E95">
            <w:pPr>
              <w:spacing w:line="240" w:lineRule="auto"/>
              <w:jc w:val="left"/>
              <w:rPr>
                <w:rFonts w:ascii="Times New Roman" w:hAnsi="Times New Roman" w:eastAsia="方正仿宋_GBK"/>
                <w:sz w:val="21"/>
                <w:szCs w:val="21"/>
              </w:rPr>
            </w:pPr>
          </w:p>
        </w:tc>
      </w:tr>
      <w:tr w14:paraId="2924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4A48ADC3">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kern w:val="0"/>
                <w:sz w:val="21"/>
                <w:szCs w:val="21"/>
              </w:rPr>
              <w:t>11</w:t>
            </w:r>
          </w:p>
        </w:tc>
        <w:tc>
          <w:tcPr>
            <w:tcW w:w="675" w:type="dxa"/>
            <w:tcBorders>
              <w:top w:val="single" w:color="auto" w:sz="4" w:space="0"/>
              <w:left w:val="nil"/>
              <w:bottom w:val="single" w:color="auto" w:sz="4" w:space="0"/>
              <w:right w:val="single" w:color="auto" w:sz="4" w:space="0"/>
            </w:tcBorders>
            <w:shd w:val="clear" w:color="auto" w:fill="auto"/>
            <w:vAlign w:val="center"/>
          </w:tcPr>
          <w:p w14:paraId="55B067EF">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kern w:val="0"/>
                <w:sz w:val="21"/>
                <w:szCs w:val="21"/>
              </w:rPr>
              <w:t>▲</w:t>
            </w:r>
          </w:p>
        </w:tc>
        <w:tc>
          <w:tcPr>
            <w:tcW w:w="1851" w:type="dxa"/>
            <w:tcBorders>
              <w:top w:val="single" w:color="auto" w:sz="4" w:space="0"/>
              <w:left w:val="nil"/>
              <w:bottom w:val="single" w:color="auto" w:sz="4" w:space="0"/>
              <w:right w:val="single" w:color="auto" w:sz="4" w:space="0"/>
            </w:tcBorders>
            <w:shd w:val="clear" w:color="auto" w:fill="auto"/>
            <w:vAlign w:val="center"/>
          </w:tcPr>
          <w:p w14:paraId="34DFA0BE">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人防建设经费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293408CD">
            <w:pPr>
              <w:widowControl/>
              <w:spacing w:line="240" w:lineRule="auto"/>
              <w:jc w:val="left"/>
              <w:textAlignment w:val="center"/>
              <w:rPr>
                <w:rFonts w:ascii="Times New Roman" w:hAnsi="Times New Roman" w:eastAsia="方正仿宋_GBK"/>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38C5E8AC">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886D7FF">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缴入国库</w:t>
            </w:r>
          </w:p>
        </w:tc>
        <w:tc>
          <w:tcPr>
            <w:tcW w:w="4425" w:type="dxa"/>
            <w:tcBorders>
              <w:top w:val="single" w:color="auto" w:sz="4" w:space="0"/>
              <w:left w:val="nil"/>
              <w:bottom w:val="single" w:color="auto" w:sz="4" w:space="0"/>
              <w:right w:val="single" w:color="auto" w:sz="4" w:space="0"/>
            </w:tcBorders>
            <w:shd w:val="clear" w:color="auto" w:fill="auto"/>
            <w:vAlign w:val="center"/>
          </w:tcPr>
          <w:p w14:paraId="2F9FC9BD">
            <w:pPr>
              <w:widowControl/>
              <w:spacing w:line="240" w:lineRule="auto"/>
              <w:jc w:val="left"/>
              <w:textAlignment w:val="center"/>
              <w:rPr>
                <w:rFonts w:ascii="Times New Roman" w:hAnsi="Times New Roman" w:eastAsia="方正仿宋_GBK"/>
                <w:sz w:val="21"/>
                <w:szCs w:val="21"/>
              </w:rPr>
            </w:pPr>
          </w:p>
        </w:tc>
        <w:tc>
          <w:tcPr>
            <w:tcW w:w="1563" w:type="dxa"/>
            <w:tcBorders>
              <w:top w:val="single" w:color="auto" w:sz="4" w:space="0"/>
              <w:left w:val="nil"/>
              <w:bottom w:val="single" w:color="auto" w:sz="4" w:space="0"/>
            </w:tcBorders>
            <w:shd w:val="clear" w:color="auto" w:fill="auto"/>
            <w:vAlign w:val="center"/>
          </w:tcPr>
          <w:p w14:paraId="109DD170">
            <w:pPr>
              <w:spacing w:line="240" w:lineRule="auto"/>
              <w:jc w:val="left"/>
              <w:rPr>
                <w:rFonts w:ascii="Times New Roman" w:hAnsi="Times New Roman" w:eastAsia="方正仿宋_GBK"/>
                <w:sz w:val="21"/>
                <w:szCs w:val="21"/>
              </w:rPr>
            </w:pPr>
          </w:p>
        </w:tc>
      </w:tr>
      <w:tr w14:paraId="4DD4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98299C1">
            <w:pPr>
              <w:widowControl/>
              <w:spacing w:line="240" w:lineRule="auto"/>
              <w:jc w:val="center"/>
              <w:textAlignment w:val="center"/>
              <w:rPr>
                <w:rFonts w:ascii="Times New Roman" w:hAnsi="Times New Roman" w:eastAsia="方正仿宋_GBK"/>
                <w:color w:val="000000"/>
                <w:kern w:val="0"/>
                <w:sz w:val="21"/>
                <w:szCs w:val="21"/>
              </w:rPr>
            </w:pPr>
          </w:p>
        </w:tc>
        <w:tc>
          <w:tcPr>
            <w:tcW w:w="675" w:type="dxa"/>
            <w:tcBorders>
              <w:top w:val="single" w:color="auto" w:sz="4" w:space="0"/>
              <w:left w:val="nil"/>
              <w:bottom w:val="single" w:color="auto" w:sz="4" w:space="0"/>
              <w:right w:val="single" w:color="auto" w:sz="4" w:space="0"/>
            </w:tcBorders>
            <w:shd w:val="clear" w:color="auto" w:fill="auto"/>
            <w:vAlign w:val="center"/>
          </w:tcPr>
          <w:p w14:paraId="1A35406F">
            <w:pPr>
              <w:widowControl/>
              <w:spacing w:line="240" w:lineRule="auto"/>
              <w:jc w:val="center"/>
              <w:textAlignment w:val="center"/>
              <w:rPr>
                <w:rFonts w:ascii="Times New Roman" w:hAnsi="Times New Roman" w:eastAsia="方正仿宋_GBK"/>
                <w:color w:val="000000"/>
                <w:kern w:val="0"/>
                <w:sz w:val="21"/>
                <w:szCs w:val="21"/>
              </w:rPr>
            </w:pPr>
          </w:p>
        </w:tc>
        <w:tc>
          <w:tcPr>
            <w:tcW w:w="1851" w:type="dxa"/>
            <w:tcBorders>
              <w:top w:val="single" w:color="auto" w:sz="4" w:space="0"/>
              <w:left w:val="nil"/>
              <w:bottom w:val="single" w:color="auto" w:sz="4" w:space="0"/>
              <w:right w:val="single" w:color="auto" w:sz="4" w:space="0"/>
            </w:tcBorders>
            <w:shd w:val="clear" w:color="auto" w:fill="auto"/>
            <w:vAlign w:val="center"/>
          </w:tcPr>
          <w:p w14:paraId="1D9F2358">
            <w:pPr>
              <w:widowControl/>
              <w:spacing w:line="240" w:lineRule="auto"/>
              <w:ind w:firstLine="210" w:firstLineChars="100"/>
              <w:jc w:val="left"/>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防空地下室易地建设费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4125DD7D">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600-2000元/平方米，中小学校舍安全工程、公共租赁住房建设免收。自2015年1月1日起，对非营利性养老和医疗机构免征、营利性养老和医疗机构减半征收。自2019年7月1日起，对确因地质条件等原因无法修建防空地下室的易地扶贫搬迁项目免征。自2019年6月1日至2025年12月31日，为社区提供养老、托育、家政服务的机构，确因地质条件等原因无法修建防空地下室的免征。2022年4月1日至12月31日，标准下调20%。</w:t>
            </w:r>
          </w:p>
        </w:tc>
        <w:tc>
          <w:tcPr>
            <w:tcW w:w="825" w:type="dxa"/>
            <w:tcBorders>
              <w:top w:val="single" w:color="auto" w:sz="4" w:space="0"/>
              <w:left w:val="nil"/>
              <w:bottom w:val="single" w:color="auto" w:sz="4" w:space="0"/>
              <w:right w:val="single" w:color="auto" w:sz="4" w:space="0"/>
            </w:tcBorders>
            <w:shd w:val="clear" w:color="auto" w:fill="auto"/>
            <w:vAlign w:val="center"/>
          </w:tcPr>
          <w:p w14:paraId="645877BE">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CB4ABE7">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23142F56">
            <w:pPr>
              <w:widowControl/>
              <w:spacing w:line="240" w:lineRule="auto"/>
              <w:jc w:val="left"/>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人民防空工程建设管理规定》、财预〔2002〕584号、苏财预〔2002〕95号，苏价服〔2012〕159号、财税〔2014〕77号、苏财综〔2014〕105号、苏价服〔2017〕210号、苏发改服价发[2018]1348号、财税﹝2019﹞53号、苏财综﹝2019﹞38号、财政部公告2019第76号、苏政办发〔2022〕25号，宁价服﹝2018﹞237号、宁发改价费字﹝2021﹞830号</w:t>
            </w:r>
          </w:p>
        </w:tc>
        <w:tc>
          <w:tcPr>
            <w:tcW w:w="1563" w:type="dxa"/>
            <w:tcBorders>
              <w:top w:val="single" w:color="auto" w:sz="4" w:space="0"/>
              <w:left w:val="nil"/>
              <w:bottom w:val="single" w:color="auto" w:sz="4" w:space="0"/>
            </w:tcBorders>
            <w:shd w:val="clear" w:color="auto" w:fill="auto"/>
            <w:vAlign w:val="center"/>
          </w:tcPr>
          <w:p w14:paraId="3A23F8C4">
            <w:pPr>
              <w:spacing w:line="240" w:lineRule="auto"/>
              <w:jc w:val="left"/>
              <w:rPr>
                <w:rFonts w:ascii="Times New Roman" w:hAnsi="Times New Roman" w:eastAsia="方正仿宋_GBK"/>
                <w:sz w:val="21"/>
                <w:szCs w:val="21"/>
              </w:rPr>
            </w:pPr>
            <w:r>
              <w:rPr>
                <w:rFonts w:hint="eastAsia" w:ascii="Times New Roman" w:hAnsi="Times New Roman" w:eastAsia="方正仿宋_GBK"/>
                <w:sz w:val="21"/>
                <w:szCs w:val="21"/>
              </w:rPr>
              <w:t>国家公布项目</w:t>
            </w:r>
          </w:p>
        </w:tc>
      </w:tr>
      <w:tr w14:paraId="5F29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5AC0AF85">
            <w:pPr>
              <w:widowControl/>
              <w:spacing w:line="240" w:lineRule="auto"/>
              <w:jc w:val="center"/>
              <w:textAlignment w:val="center"/>
              <w:rPr>
                <w:rFonts w:ascii="Times New Roman" w:hAnsi="Times New Roman" w:eastAsia="方正仿宋_GBK"/>
                <w:color w:val="000000"/>
                <w:kern w:val="0"/>
                <w:sz w:val="21"/>
                <w:szCs w:val="21"/>
              </w:rPr>
            </w:pPr>
            <w:r>
              <w:rPr>
                <w:rFonts w:hint="eastAsia" w:ascii="Times New Roman" w:hAnsi="Times New Roman" w:eastAsia="方正仿宋_GBK"/>
                <w:color w:val="000000"/>
                <w:kern w:val="0"/>
                <w:sz w:val="21"/>
                <w:szCs w:val="21"/>
              </w:rPr>
              <w:t>六</w:t>
            </w:r>
          </w:p>
        </w:tc>
        <w:tc>
          <w:tcPr>
            <w:tcW w:w="675" w:type="dxa"/>
            <w:tcBorders>
              <w:top w:val="single" w:color="auto" w:sz="4" w:space="0"/>
              <w:left w:val="nil"/>
              <w:bottom w:val="single" w:color="auto" w:sz="4" w:space="0"/>
              <w:right w:val="single" w:color="auto" w:sz="4" w:space="0"/>
            </w:tcBorders>
            <w:shd w:val="clear" w:color="auto" w:fill="auto"/>
            <w:vAlign w:val="center"/>
          </w:tcPr>
          <w:p w14:paraId="325FFBE2">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法院</w:t>
            </w:r>
          </w:p>
        </w:tc>
        <w:tc>
          <w:tcPr>
            <w:tcW w:w="1851" w:type="dxa"/>
            <w:tcBorders>
              <w:top w:val="single" w:color="auto" w:sz="4" w:space="0"/>
              <w:left w:val="nil"/>
              <w:bottom w:val="single" w:color="auto" w:sz="4" w:space="0"/>
              <w:right w:val="single" w:color="auto" w:sz="4" w:space="0"/>
            </w:tcBorders>
            <w:shd w:val="clear" w:color="auto" w:fill="auto"/>
            <w:vAlign w:val="center"/>
          </w:tcPr>
          <w:p w14:paraId="0E53DC39">
            <w:pPr>
              <w:widowControl/>
              <w:spacing w:line="240" w:lineRule="auto"/>
              <w:jc w:val="left"/>
              <w:textAlignment w:val="center"/>
              <w:rPr>
                <w:rFonts w:ascii="Times New Roman" w:hAnsi="Times New Roman" w:eastAsia="方正仿宋_GBK"/>
                <w:color w:val="000000"/>
                <w:kern w:val="0"/>
                <w:sz w:val="21"/>
                <w:szCs w:val="21"/>
              </w:rPr>
            </w:pPr>
          </w:p>
        </w:tc>
        <w:tc>
          <w:tcPr>
            <w:tcW w:w="2670" w:type="dxa"/>
            <w:tcBorders>
              <w:top w:val="single" w:color="auto" w:sz="4" w:space="0"/>
              <w:left w:val="nil"/>
              <w:bottom w:val="single" w:color="auto" w:sz="4" w:space="0"/>
              <w:right w:val="single" w:color="auto" w:sz="4" w:space="0"/>
            </w:tcBorders>
            <w:shd w:val="clear" w:color="auto" w:fill="auto"/>
            <w:vAlign w:val="center"/>
          </w:tcPr>
          <w:p w14:paraId="04BD1516">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4477D2DB">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54B3501F">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79072A1D">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6396EEE2">
            <w:pPr>
              <w:spacing w:line="240" w:lineRule="auto"/>
              <w:jc w:val="left"/>
              <w:rPr>
                <w:rFonts w:ascii="Times New Roman" w:hAnsi="Times New Roman" w:eastAsia="方正仿宋_GBK"/>
                <w:sz w:val="21"/>
                <w:szCs w:val="21"/>
              </w:rPr>
            </w:pPr>
          </w:p>
        </w:tc>
      </w:tr>
      <w:tr w14:paraId="33D5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704738DA">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12</w:t>
            </w:r>
          </w:p>
        </w:tc>
        <w:tc>
          <w:tcPr>
            <w:tcW w:w="675" w:type="dxa"/>
            <w:tcBorders>
              <w:top w:val="single" w:color="auto" w:sz="4" w:space="0"/>
              <w:left w:val="nil"/>
              <w:bottom w:val="single" w:color="auto" w:sz="4" w:space="0"/>
              <w:right w:val="single" w:color="auto" w:sz="4" w:space="0"/>
            </w:tcBorders>
            <w:shd w:val="clear" w:color="auto" w:fill="auto"/>
            <w:vAlign w:val="center"/>
          </w:tcPr>
          <w:p w14:paraId="3DF6EA3A">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kern w:val="0"/>
                <w:sz w:val="21"/>
                <w:szCs w:val="21"/>
              </w:rPr>
              <w:t>▲</w:t>
            </w:r>
          </w:p>
        </w:tc>
        <w:tc>
          <w:tcPr>
            <w:tcW w:w="1851" w:type="dxa"/>
            <w:tcBorders>
              <w:top w:val="single" w:color="auto" w:sz="4" w:space="0"/>
              <w:left w:val="nil"/>
              <w:bottom w:val="single" w:color="auto" w:sz="4" w:space="0"/>
              <w:right w:val="single" w:color="auto" w:sz="4" w:space="0"/>
            </w:tcBorders>
            <w:shd w:val="clear" w:color="auto" w:fill="auto"/>
            <w:vAlign w:val="center"/>
          </w:tcPr>
          <w:p w14:paraId="283749F1">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诉讼费</w:t>
            </w:r>
          </w:p>
        </w:tc>
        <w:tc>
          <w:tcPr>
            <w:tcW w:w="2670" w:type="dxa"/>
            <w:tcBorders>
              <w:top w:val="single" w:color="auto" w:sz="4" w:space="0"/>
              <w:left w:val="nil"/>
              <w:bottom w:val="single" w:color="auto" w:sz="4" w:space="0"/>
              <w:right w:val="single" w:color="auto" w:sz="4" w:space="0"/>
            </w:tcBorders>
            <w:shd w:val="clear" w:color="auto" w:fill="auto"/>
            <w:vAlign w:val="center"/>
          </w:tcPr>
          <w:p w14:paraId="695183B5">
            <w:pPr>
              <w:widowControl/>
              <w:spacing w:line="240" w:lineRule="auto"/>
              <w:jc w:val="left"/>
              <w:textAlignment w:val="center"/>
              <w:rPr>
                <w:rFonts w:ascii="Times New Roman" w:hAnsi="Times New Roman" w:eastAsia="方正仿宋_GBK"/>
                <w:sz w:val="21"/>
                <w:szCs w:val="21"/>
              </w:rPr>
            </w:pPr>
            <w:r>
              <w:rPr>
                <w:rFonts w:hint="eastAsia" w:ascii="Times New Roman" w:hAnsi="Times New Roman" w:eastAsia="方正仿宋_GBK"/>
                <w:color w:val="000000"/>
                <w:kern w:val="0"/>
                <w:sz w:val="21"/>
                <w:szCs w:val="21"/>
              </w:rPr>
              <w:t>受理财产案件根据诉讼请求的金额或者价额，不超过1万元的按50元，1万以上的按2.5%－0.5%比率交纳；非财产案件按50－500元，及赔偿金额的0.5%－1%比率交纳；其他非财产案件每件交纳50－100元，行政案件按照50－100元交纳</w:t>
            </w:r>
          </w:p>
        </w:tc>
        <w:tc>
          <w:tcPr>
            <w:tcW w:w="825" w:type="dxa"/>
            <w:tcBorders>
              <w:top w:val="single" w:color="auto" w:sz="4" w:space="0"/>
              <w:left w:val="nil"/>
              <w:bottom w:val="single" w:color="auto" w:sz="4" w:space="0"/>
              <w:right w:val="single" w:color="auto" w:sz="4" w:space="0"/>
            </w:tcBorders>
            <w:shd w:val="clear" w:color="auto" w:fill="auto"/>
            <w:vAlign w:val="center"/>
          </w:tcPr>
          <w:p w14:paraId="2179E900">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国家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918CC4E">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缴入国库</w:t>
            </w:r>
          </w:p>
        </w:tc>
        <w:tc>
          <w:tcPr>
            <w:tcW w:w="4425" w:type="dxa"/>
            <w:tcBorders>
              <w:top w:val="single" w:color="auto" w:sz="4" w:space="0"/>
              <w:left w:val="nil"/>
              <w:bottom w:val="single" w:color="auto" w:sz="4" w:space="0"/>
              <w:right w:val="single" w:color="auto" w:sz="4" w:space="0"/>
            </w:tcBorders>
            <w:shd w:val="clear" w:color="auto" w:fill="auto"/>
            <w:vAlign w:val="center"/>
          </w:tcPr>
          <w:p w14:paraId="59D1900C">
            <w:pPr>
              <w:widowControl/>
              <w:spacing w:line="240" w:lineRule="auto"/>
              <w:jc w:val="left"/>
              <w:textAlignment w:val="center"/>
              <w:rPr>
                <w:rFonts w:ascii="Times New Roman" w:hAnsi="Times New Roman" w:eastAsia="方正仿宋_GBK"/>
                <w:sz w:val="21"/>
                <w:szCs w:val="21"/>
              </w:rPr>
            </w:pPr>
            <w:r>
              <w:rPr>
                <w:rFonts w:hint="eastAsia" w:ascii="Times New Roman" w:hAnsi="Times New Roman" w:eastAsia="方正仿宋_GBK"/>
                <w:color w:val="000000"/>
                <w:kern w:val="0"/>
                <w:sz w:val="21"/>
                <w:szCs w:val="21"/>
              </w:rPr>
              <w:t>《民事诉讼法》、《行政诉讼法》，国务院令2007年第481号、财行〔2003〕275号、发改办价格〔2007〕196号、苏价费〔2009〕158号、苏价费〔2010〕396号</w:t>
            </w:r>
          </w:p>
        </w:tc>
        <w:tc>
          <w:tcPr>
            <w:tcW w:w="1563" w:type="dxa"/>
            <w:tcBorders>
              <w:top w:val="single" w:color="auto" w:sz="4" w:space="0"/>
              <w:left w:val="nil"/>
              <w:bottom w:val="single" w:color="auto" w:sz="4" w:space="0"/>
            </w:tcBorders>
            <w:shd w:val="clear" w:color="auto" w:fill="auto"/>
            <w:vAlign w:val="center"/>
          </w:tcPr>
          <w:p w14:paraId="5D7981D9">
            <w:pPr>
              <w:spacing w:line="240" w:lineRule="auto"/>
              <w:jc w:val="left"/>
              <w:rPr>
                <w:rFonts w:ascii="Times New Roman" w:hAnsi="Times New Roman" w:eastAsia="方正仿宋_GBK"/>
                <w:sz w:val="21"/>
                <w:szCs w:val="21"/>
              </w:rPr>
            </w:pPr>
            <w:r>
              <w:rPr>
                <w:rFonts w:hint="eastAsia" w:ascii="Times New Roman" w:hAnsi="Times New Roman" w:eastAsia="方正仿宋_GBK"/>
                <w:sz w:val="21"/>
                <w:szCs w:val="21"/>
              </w:rPr>
              <w:t>国家公布项目。自2007年4月1日起执行国务院</w:t>
            </w:r>
            <w:r>
              <w:rPr>
                <w:rFonts w:hint="eastAsia" w:ascii="Times New Roman" w:hAnsi="Times New Roman" w:eastAsia="方正仿宋_GBK"/>
                <w:color w:val="000000"/>
                <w:kern w:val="0"/>
                <w:sz w:val="21"/>
                <w:szCs w:val="21"/>
              </w:rPr>
              <w:t>《诉讼费用交纳办法》规定</w:t>
            </w:r>
          </w:p>
        </w:tc>
      </w:tr>
      <w:tr w14:paraId="02E6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jc w:val="center"/>
        </w:trPr>
        <w:tc>
          <w:tcPr>
            <w:tcW w:w="478" w:type="dxa"/>
            <w:tcBorders>
              <w:top w:val="single" w:color="auto" w:sz="4" w:space="0"/>
              <w:bottom w:val="single" w:color="auto" w:sz="4" w:space="0"/>
              <w:right w:val="single" w:color="auto" w:sz="4" w:space="0"/>
            </w:tcBorders>
            <w:shd w:val="clear" w:color="auto" w:fill="auto"/>
            <w:vAlign w:val="center"/>
          </w:tcPr>
          <w:p w14:paraId="64386B80">
            <w:pPr>
              <w:widowControl/>
              <w:spacing w:line="240" w:lineRule="auto"/>
              <w:jc w:val="center"/>
              <w:textAlignment w:val="center"/>
              <w:rPr>
                <w:rFonts w:hint="eastAsia" w:ascii="Times New Roman" w:hAnsi="Times New Roman" w:eastAsia="方正仿宋_GBK"/>
                <w:color w:val="000000"/>
                <w:kern w:val="0"/>
                <w:sz w:val="21"/>
                <w:szCs w:val="21"/>
                <w:lang w:val="en-US" w:eastAsia="zh-CN"/>
              </w:rPr>
            </w:pPr>
            <w:r>
              <w:rPr>
                <w:rFonts w:hint="eastAsia" w:ascii="Times New Roman" w:hAnsi="Times New Roman" w:eastAsia="方正仿宋_GBK"/>
                <w:color w:val="000000"/>
                <w:kern w:val="0"/>
                <w:sz w:val="21"/>
                <w:szCs w:val="21"/>
                <w:lang w:val="en-US" w:eastAsia="zh-CN"/>
              </w:rPr>
              <w:t>七</w:t>
            </w:r>
          </w:p>
        </w:tc>
        <w:tc>
          <w:tcPr>
            <w:tcW w:w="675" w:type="dxa"/>
            <w:tcBorders>
              <w:top w:val="single" w:color="auto" w:sz="4" w:space="0"/>
              <w:left w:val="nil"/>
              <w:bottom w:val="single" w:color="auto" w:sz="4" w:space="0"/>
              <w:right w:val="single" w:color="auto" w:sz="4" w:space="0"/>
            </w:tcBorders>
            <w:shd w:val="clear" w:color="auto" w:fill="auto"/>
            <w:vAlign w:val="center"/>
          </w:tcPr>
          <w:p w14:paraId="67BB10EB">
            <w:pPr>
              <w:widowControl/>
              <w:spacing w:line="240" w:lineRule="auto"/>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城</w:t>
            </w:r>
            <w:r>
              <w:rPr>
                <w:rFonts w:hint="eastAsia" w:ascii="Times New Roman" w:hAnsi="Times New Roman" w:eastAsia="方正仿宋_GBK"/>
                <w:color w:val="000000"/>
                <w:kern w:val="0"/>
                <w:sz w:val="21"/>
                <w:szCs w:val="21"/>
              </w:rPr>
              <w:t>市</w:t>
            </w:r>
            <w:r>
              <w:rPr>
                <w:rFonts w:ascii="Times New Roman" w:hAnsi="Times New Roman" w:eastAsia="方正仿宋_GBK"/>
                <w:color w:val="000000"/>
                <w:kern w:val="0"/>
                <w:sz w:val="21"/>
                <w:szCs w:val="21"/>
              </w:rPr>
              <w:t>管</w:t>
            </w:r>
            <w:r>
              <w:rPr>
                <w:rFonts w:hint="eastAsia" w:ascii="Times New Roman" w:hAnsi="Times New Roman" w:eastAsia="方正仿宋_GBK"/>
                <w:color w:val="000000"/>
                <w:kern w:val="0"/>
                <w:sz w:val="21"/>
                <w:szCs w:val="21"/>
              </w:rPr>
              <w:t>理</w:t>
            </w:r>
          </w:p>
        </w:tc>
        <w:tc>
          <w:tcPr>
            <w:tcW w:w="1851" w:type="dxa"/>
            <w:tcBorders>
              <w:top w:val="single" w:color="auto" w:sz="4" w:space="0"/>
              <w:left w:val="nil"/>
              <w:bottom w:val="single" w:color="auto" w:sz="4" w:space="0"/>
              <w:right w:val="single" w:color="auto" w:sz="4" w:space="0"/>
            </w:tcBorders>
            <w:shd w:val="clear" w:color="auto" w:fill="auto"/>
            <w:vAlign w:val="center"/>
          </w:tcPr>
          <w:p w14:paraId="0B5DEF63">
            <w:pPr>
              <w:widowControl/>
              <w:spacing w:line="240" w:lineRule="auto"/>
              <w:jc w:val="left"/>
              <w:textAlignment w:val="center"/>
              <w:rPr>
                <w:rFonts w:ascii="Times New Roman" w:hAnsi="Times New Roman" w:eastAsia="方正仿宋_GBK"/>
                <w:color w:val="000000"/>
                <w:kern w:val="0"/>
                <w:sz w:val="21"/>
                <w:szCs w:val="21"/>
              </w:rPr>
            </w:pPr>
          </w:p>
        </w:tc>
        <w:tc>
          <w:tcPr>
            <w:tcW w:w="2670" w:type="dxa"/>
            <w:tcBorders>
              <w:top w:val="single" w:color="auto" w:sz="4" w:space="0"/>
              <w:left w:val="nil"/>
              <w:bottom w:val="single" w:color="auto" w:sz="4" w:space="0"/>
              <w:right w:val="single" w:color="auto" w:sz="4" w:space="0"/>
            </w:tcBorders>
            <w:shd w:val="clear" w:color="auto" w:fill="auto"/>
            <w:vAlign w:val="center"/>
          </w:tcPr>
          <w:p w14:paraId="280731DB">
            <w:pPr>
              <w:widowControl/>
              <w:spacing w:line="240" w:lineRule="auto"/>
              <w:jc w:val="left"/>
              <w:textAlignment w:val="center"/>
              <w:rPr>
                <w:rFonts w:ascii="Times New Roman" w:hAnsi="Times New Roman" w:eastAsia="方正仿宋_GBK"/>
                <w:color w:val="000000"/>
                <w:kern w:val="0"/>
                <w:sz w:val="21"/>
                <w:szCs w:val="21"/>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664AF308">
            <w:pPr>
              <w:widowControl/>
              <w:spacing w:line="240" w:lineRule="auto"/>
              <w:jc w:val="center"/>
              <w:textAlignment w:val="center"/>
              <w:rPr>
                <w:rFonts w:ascii="Times New Roman" w:hAnsi="Times New Roman" w:eastAsia="方正仿宋_GBK"/>
                <w:color w:val="000000"/>
                <w:kern w:val="0"/>
                <w:sz w:val="21"/>
                <w:szCs w:val="21"/>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F5163B1">
            <w:pPr>
              <w:widowControl/>
              <w:spacing w:line="240" w:lineRule="auto"/>
              <w:jc w:val="center"/>
              <w:textAlignment w:val="center"/>
              <w:rPr>
                <w:rFonts w:ascii="Times New Roman" w:hAnsi="Times New Roman" w:eastAsia="方正仿宋_GBK"/>
                <w:color w:val="000000"/>
                <w:kern w:val="0"/>
                <w:sz w:val="21"/>
                <w:szCs w:val="21"/>
              </w:rPr>
            </w:pPr>
          </w:p>
        </w:tc>
        <w:tc>
          <w:tcPr>
            <w:tcW w:w="4425" w:type="dxa"/>
            <w:tcBorders>
              <w:top w:val="single" w:color="auto" w:sz="4" w:space="0"/>
              <w:left w:val="nil"/>
              <w:bottom w:val="single" w:color="auto" w:sz="4" w:space="0"/>
              <w:right w:val="single" w:color="auto" w:sz="4" w:space="0"/>
            </w:tcBorders>
            <w:shd w:val="clear" w:color="auto" w:fill="auto"/>
            <w:vAlign w:val="center"/>
          </w:tcPr>
          <w:p w14:paraId="5D002A03">
            <w:pPr>
              <w:widowControl/>
              <w:spacing w:line="240" w:lineRule="auto"/>
              <w:jc w:val="left"/>
              <w:textAlignment w:val="center"/>
              <w:rPr>
                <w:rFonts w:ascii="Times New Roman" w:hAnsi="Times New Roman" w:eastAsia="方正仿宋_GBK"/>
                <w:color w:val="000000"/>
                <w:kern w:val="0"/>
                <w:sz w:val="21"/>
                <w:szCs w:val="21"/>
              </w:rPr>
            </w:pPr>
          </w:p>
        </w:tc>
        <w:tc>
          <w:tcPr>
            <w:tcW w:w="1563" w:type="dxa"/>
            <w:tcBorders>
              <w:top w:val="single" w:color="auto" w:sz="4" w:space="0"/>
              <w:left w:val="nil"/>
              <w:bottom w:val="single" w:color="auto" w:sz="4" w:space="0"/>
            </w:tcBorders>
            <w:shd w:val="clear" w:color="auto" w:fill="auto"/>
            <w:vAlign w:val="center"/>
          </w:tcPr>
          <w:p w14:paraId="758B0ADB">
            <w:pPr>
              <w:spacing w:line="240" w:lineRule="auto"/>
              <w:jc w:val="left"/>
              <w:rPr>
                <w:rFonts w:ascii="Times New Roman" w:hAnsi="Times New Roman" w:eastAsia="方正仿宋_GBK"/>
                <w:sz w:val="21"/>
                <w:szCs w:val="21"/>
              </w:rPr>
            </w:pPr>
          </w:p>
        </w:tc>
      </w:tr>
      <w:tr w14:paraId="5F0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8" w:hRule="atLeast"/>
          <w:jc w:val="center"/>
        </w:trPr>
        <w:tc>
          <w:tcPr>
            <w:tcW w:w="478" w:type="dxa"/>
            <w:tcBorders>
              <w:top w:val="single" w:color="auto" w:sz="4" w:space="0"/>
              <w:right w:val="single" w:color="auto" w:sz="4" w:space="0"/>
            </w:tcBorders>
            <w:shd w:val="clear" w:color="auto" w:fill="auto"/>
            <w:vAlign w:val="center"/>
          </w:tcPr>
          <w:p w14:paraId="4F4DEA9F">
            <w:pPr>
              <w:widowControl/>
              <w:spacing w:line="240" w:lineRule="auto"/>
              <w:jc w:val="center"/>
              <w:textAlignment w:val="center"/>
              <w:rPr>
                <w:rFonts w:ascii="Times New Roman" w:hAnsi="Times New Roman" w:eastAsia="方正仿宋_GBK"/>
                <w:kern w:val="0"/>
                <w:sz w:val="21"/>
                <w:szCs w:val="21"/>
              </w:rPr>
            </w:pPr>
            <w:r>
              <w:rPr>
                <w:rFonts w:hint="eastAsia" w:ascii="Times New Roman" w:hAnsi="Times New Roman" w:eastAsia="方正仿宋_GBK"/>
                <w:color w:val="000000"/>
                <w:kern w:val="0"/>
                <w:sz w:val="21"/>
                <w:szCs w:val="21"/>
              </w:rPr>
              <w:t>13</w:t>
            </w:r>
          </w:p>
        </w:tc>
        <w:tc>
          <w:tcPr>
            <w:tcW w:w="675" w:type="dxa"/>
            <w:tcBorders>
              <w:top w:val="single" w:color="auto" w:sz="4" w:space="0"/>
              <w:left w:val="nil"/>
              <w:right w:val="single" w:color="auto" w:sz="4" w:space="0"/>
            </w:tcBorders>
            <w:shd w:val="clear" w:color="auto" w:fill="auto"/>
            <w:vAlign w:val="center"/>
          </w:tcPr>
          <w:p w14:paraId="7E65BB97">
            <w:pPr>
              <w:widowControl/>
              <w:spacing w:line="240" w:lineRule="auto"/>
              <w:jc w:val="center"/>
              <w:textAlignment w:val="center"/>
              <w:rPr>
                <w:rFonts w:ascii="Times New Roman" w:hAnsi="Times New Roman" w:eastAsia="方正仿宋_GBK"/>
                <w:kern w:val="0"/>
                <w:sz w:val="21"/>
                <w:szCs w:val="21"/>
              </w:rPr>
            </w:pPr>
          </w:p>
        </w:tc>
        <w:tc>
          <w:tcPr>
            <w:tcW w:w="1851" w:type="dxa"/>
            <w:tcBorders>
              <w:top w:val="single" w:color="auto" w:sz="4" w:space="0"/>
              <w:left w:val="nil"/>
              <w:right w:val="single" w:color="auto" w:sz="4" w:space="0"/>
            </w:tcBorders>
            <w:shd w:val="clear" w:color="auto" w:fill="auto"/>
            <w:vAlign w:val="center"/>
          </w:tcPr>
          <w:p w14:paraId="1E696A79">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停车费</w:t>
            </w:r>
          </w:p>
        </w:tc>
        <w:tc>
          <w:tcPr>
            <w:tcW w:w="2670" w:type="dxa"/>
            <w:tcBorders>
              <w:top w:val="single" w:color="auto" w:sz="4" w:space="0"/>
              <w:left w:val="nil"/>
              <w:right w:val="single" w:color="auto" w:sz="4" w:space="0"/>
            </w:tcBorders>
            <w:shd w:val="clear" w:color="auto" w:fill="auto"/>
            <w:vAlign w:val="center"/>
          </w:tcPr>
          <w:p w14:paraId="7C97AEDF">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按文执行</w:t>
            </w:r>
          </w:p>
        </w:tc>
        <w:tc>
          <w:tcPr>
            <w:tcW w:w="825" w:type="dxa"/>
            <w:tcBorders>
              <w:top w:val="single" w:color="auto" w:sz="4" w:space="0"/>
              <w:left w:val="nil"/>
              <w:right w:val="single" w:color="auto" w:sz="4" w:space="0"/>
            </w:tcBorders>
            <w:shd w:val="clear" w:color="auto" w:fill="auto"/>
            <w:vAlign w:val="center"/>
          </w:tcPr>
          <w:p w14:paraId="422B04A4">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省</w:t>
            </w:r>
          </w:p>
        </w:tc>
        <w:tc>
          <w:tcPr>
            <w:tcW w:w="1080" w:type="dxa"/>
            <w:tcBorders>
              <w:top w:val="single" w:color="auto" w:sz="4" w:space="0"/>
              <w:left w:val="nil"/>
              <w:right w:val="single" w:color="auto" w:sz="4" w:space="0"/>
            </w:tcBorders>
            <w:shd w:val="clear" w:color="auto" w:fill="auto"/>
            <w:vAlign w:val="center"/>
          </w:tcPr>
          <w:p w14:paraId="683C2B16">
            <w:pPr>
              <w:widowControl/>
              <w:spacing w:line="240" w:lineRule="auto"/>
              <w:jc w:val="center"/>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缴入国库</w:t>
            </w:r>
          </w:p>
        </w:tc>
        <w:tc>
          <w:tcPr>
            <w:tcW w:w="4425" w:type="dxa"/>
            <w:tcBorders>
              <w:top w:val="single" w:color="auto" w:sz="4" w:space="0"/>
              <w:left w:val="nil"/>
              <w:right w:val="single" w:color="auto" w:sz="4" w:space="0"/>
            </w:tcBorders>
            <w:shd w:val="clear" w:color="auto" w:fill="auto"/>
            <w:vAlign w:val="center"/>
          </w:tcPr>
          <w:p w14:paraId="1E0B227B">
            <w:pPr>
              <w:widowControl/>
              <w:spacing w:line="240" w:lineRule="auto"/>
              <w:jc w:val="left"/>
              <w:textAlignment w:val="center"/>
              <w:rPr>
                <w:rFonts w:ascii="Times New Roman" w:hAnsi="Times New Roman" w:eastAsia="方正仿宋_GBK"/>
                <w:sz w:val="21"/>
                <w:szCs w:val="21"/>
              </w:rPr>
            </w:pPr>
            <w:r>
              <w:rPr>
                <w:rFonts w:ascii="Times New Roman" w:hAnsi="Times New Roman" w:eastAsia="方正仿宋_GBK"/>
                <w:color w:val="000000"/>
                <w:kern w:val="0"/>
                <w:sz w:val="21"/>
                <w:szCs w:val="21"/>
              </w:rPr>
              <w:t>苏价费〔2002〕224号、苏财综〔2002〕90号、苏价费〔2003〕311号、苏财综〔2003〕119号、苏财综〔2004〕114号、苏价费函〔2005〕63号、苏财综〔2005〕22号、宁价规〔2018〕1号</w:t>
            </w:r>
          </w:p>
        </w:tc>
        <w:tc>
          <w:tcPr>
            <w:tcW w:w="1563" w:type="dxa"/>
            <w:tcBorders>
              <w:top w:val="single" w:color="auto" w:sz="4" w:space="0"/>
              <w:left w:val="nil"/>
            </w:tcBorders>
            <w:shd w:val="clear" w:color="auto" w:fill="auto"/>
            <w:vAlign w:val="center"/>
          </w:tcPr>
          <w:p w14:paraId="1E545FCB">
            <w:pPr>
              <w:spacing w:line="240" w:lineRule="auto"/>
              <w:jc w:val="left"/>
              <w:rPr>
                <w:rFonts w:ascii="Times New Roman" w:hAnsi="Times New Roman" w:eastAsia="方正仿宋_GBK"/>
                <w:sz w:val="21"/>
                <w:szCs w:val="21"/>
              </w:rPr>
            </w:pPr>
            <w:r>
              <w:rPr>
                <w:rFonts w:hint="eastAsia" w:ascii="Times New Roman" w:hAnsi="Times New Roman" w:eastAsia="方正仿宋_GBK"/>
                <w:sz w:val="21"/>
                <w:szCs w:val="21"/>
              </w:rPr>
              <w:t>不包括经营性停车收费</w:t>
            </w:r>
          </w:p>
        </w:tc>
      </w:tr>
    </w:tbl>
    <w:p w14:paraId="668EBED8">
      <w:pPr>
        <w:spacing w:line="240" w:lineRule="auto"/>
        <w:rPr>
          <w:rFonts w:ascii="Times New Roman" w:hAnsi="Times New Roman" w:eastAsia="方正仿宋_GBK"/>
          <w:kern w:val="0"/>
          <w:sz w:val="21"/>
          <w:szCs w:val="21"/>
        </w:rPr>
      </w:pPr>
      <w:r>
        <w:rPr>
          <w:rFonts w:ascii="Times New Roman" w:hAnsi="Times New Roman" w:eastAsia="方正仿宋_GBK"/>
          <w:kern w:val="0"/>
          <w:sz w:val="21"/>
          <w:szCs w:val="21"/>
        </w:rPr>
        <w:t>注：1、加▲号的项目为涉企的行政事业性收费项目</w:t>
      </w:r>
    </w:p>
    <w:p w14:paraId="0533CA05">
      <w:pPr>
        <w:spacing w:line="240" w:lineRule="auto"/>
        <w:rPr>
          <w:rFonts w:ascii="Times New Roman" w:hAnsi="Times New Roman" w:eastAsia="方正仿宋_GBK"/>
          <w:sz w:val="21"/>
          <w:szCs w:val="21"/>
        </w:rPr>
      </w:pPr>
      <w:r>
        <w:rPr>
          <w:rFonts w:ascii="Times New Roman" w:hAnsi="Times New Roman" w:eastAsia="方正仿宋_GBK"/>
          <w:kern w:val="0"/>
          <w:sz w:val="21"/>
          <w:szCs w:val="21"/>
        </w:rPr>
        <w:t xml:space="preserve">  </w:t>
      </w:r>
      <w:bookmarkStart w:id="0" w:name="_GoBack"/>
      <w:bookmarkEnd w:id="0"/>
    </w:p>
    <w:sectPr>
      <w:footerReference r:id="rId3" w:type="default"/>
      <w:pgSz w:w="16838" w:h="11906" w:orient="landscape"/>
      <w:pgMar w:top="1570" w:right="1440" w:bottom="1514"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316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A646C">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66A646C">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jdhNWIxMTc1N2NhMzM2NGRiYTVjNDFiMDY0NDQifQ=="/>
  </w:docVars>
  <w:rsids>
    <w:rsidRoot w:val="0046375B"/>
    <w:rsid w:val="00070987"/>
    <w:rsid w:val="000910E4"/>
    <w:rsid w:val="000C3DE8"/>
    <w:rsid w:val="000D1E88"/>
    <w:rsid w:val="000D540D"/>
    <w:rsid w:val="000F51C9"/>
    <w:rsid w:val="00101678"/>
    <w:rsid w:val="00111562"/>
    <w:rsid w:val="00125E15"/>
    <w:rsid w:val="001372F5"/>
    <w:rsid w:val="00140451"/>
    <w:rsid w:val="00157359"/>
    <w:rsid w:val="00166EFA"/>
    <w:rsid w:val="0017335C"/>
    <w:rsid w:val="00180D63"/>
    <w:rsid w:val="00195A9C"/>
    <w:rsid w:val="001A386D"/>
    <w:rsid w:val="001C667D"/>
    <w:rsid w:val="001C6ACB"/>
    <w:rsid w:val="001E634D"/>
    <w:rsid w:val="001E73FA"/>
    <w:rsid w:val="001F1A4D"/>
    <w:rsid w:val="001F2DCC"/>
    <w:rsid w:val="0020617E"/>
    <w:rsid w:val="00212F08"/>
    <w:rsid w:val="00232227"/>
    <w:rsid w:val="002959BE"/>
    <w:rsid w:val="002D6FC7"/>
    <w:rsid w:val="002E2741"/>
    <w:rsid w:val="002F45F0"/>
    <w:rsid w:val="002F5F1E"/>
    <w:rsid w:val="00311DFD"/>
    <w:rsid w:val="003368E8"/>
    <w:rsid w:val="00351052"/>
    <w:rsid w:val="00352191"/>
    <w:rsid w:val="00373780"/>
    <w:rsid w:val="00385597"/>
    <w:rsid w:val="003A189A"/>
    <w:rsid w:val="003C0041"/>
    <w:rsid w:val="003C5286"/>
    <w:rsid w:val="003F69CE"/>
    <w:rsid w:val="00422097"/>
    <w:rsid w:val="00434DFA"/>
    <w:rsid w:val="00442DEA"/>
    <w:rsid w:val="0044569C"/>
    <w:rsid w:val="00461D31"/>
    <w:rsid w:val="00462764"/>
    <w:rsid w:val="004627FD"/>
    <w:rsid w:val="0046375B"/>
    <w:rsid w:val="00463D2E"/>
    <w:rsid w:val="004716ED"/>
    <w:rsid w:val="00476C8D"/>
    <w:rsid w:val="004775E8"/>
    <w:rsid w:val="00482BFC"/>
    <w:rsid w:val="00493EF3"/>
    <w:rsid w:val="004B4128"/>
    <w:rsid w:val="004C3927"/>
    <w:rsid w:val="004D1623"/>
    <w:rsid w:val="004E0E69"/>
    <w:rsid w:val="00512FD1"/>
    <w:rsid w:val="00532D1C"/>
    <w:rsid w:val="00533733"/>
    <w:rsid w:val="00536013"/>
    <w:rsid w:val="005628C1"/>
    <w:rsid w:val="0056604D"/>
    <w:rsid w:val="00566D30"/>
    <w:rsid w:val="005D7725"/>
    <w:rsid w:val="005E5248"/>
    <w:rsid w:val="00616224"/>
    <w:rsid w:val="00617749"/>
    <w:rsid w:val="006241AF"/>
    <w:rsid w:val="00635B9F"/>
    <w:rsid w:val="00640542"/>
    <w:rsid w:val="006409A9"/>
    <w:rsid w:val="006468DC"/>
    <w:rsid w:val="00667ACA"/>
    <w:rsid w:val="00691A6F"/>
    <w:rsid w:val="006A45BE"/>
    <w:rsid w:val="006B017C"/>
    <w:rsid w:val="006C00FA"/>
    <w:rsid w:val="006C7027"/>
    <w:rsid w:val="006D4631"/>
    <w:rsid w:val="006F34BF"/>
    <w:rsid w:val="0071572D"/>
    <w:rsid w:val="00716129"/>
    <w:rsid w:val="0074113C"/>
    <w:rsid w:val="00743875"/>
    <w:rsid w:val="00774612"/>
    <w:rsid w:val="00794AC8"/>
    <w:rsid w:val="007A01A3"/>
    <w:rsid w:val="007C5A37"/>
    <w:rsid w:val="007D17FA"/>
    <w:rsid w:val="007F1D39"/>
    <w:rsid w:val="008040F8"/>
    <w:rsid w:val="00814F6B"/>
    <w:rsid w:val="0081767B"/>
    <w:rsid w:val="008264C1"/>
    <w:rsid w:val="00836981"/>
    <w:rsid w:val="00841BF1"/>
    <w:rsid w:val="00851D5B"/>
    <w:rsid w:val="008543A9"/>
    <w:rsid w:val="00855BE7"/>
    <w:rsid w:val="008563FA"/>
    <w:rsid w:val="00856F8B"/>
    <w:rsid w:val="00880970"/>
    <w:rsid w:val="008857D8"/>
    <w:rsid w:val="00893342"/>
    <w:rsid w:val="00893A21"/>
    <w:rsid w:val="008A0BAE"/>
    <w:rsid w:val="008E4442"/>
    <w:rsid w:val="008E5B5F"/>
    <w:rsid w:val="00927EBE"/>
    <w:rsid w:val="00933BCD"/>
    <w:rsid w:val="0098009A"/>
    <w:rsid w:val="009963ED"/>
    <w:rsid w:val="009A1EB4"/>
    <w:rsid w:val="009A5DF7"/>
    <w:rsid w:val="009B4090"/>
    <w:rsid w:val="009F1977"/>
    <w:rsid w:val="009F5A8B"/>
    <w:rsid w:val="009F5E41"/>
    <w:rsid w:val="00A6277F"/>
    <w:rsid w:val="00A64412"/>
    <w:rsid w:val="00A6747C"/>
    <w:rsid w:val="00A8200A"/>
    <w:rsid w:val="00AB3644"/>
    <w:rsid w:val="00AC7B66"/>
    <w:rsid w:val="00AE4158"/>
    <w:rsid w:val="00AF3CE8"/>
    <w:rsid w:val="00AF3EC5"/>
    <w:rsid w:val="00B0201E"/>
    <w:rsid w:val="00B02854"/>
    <w:rsid w:val="00B05D85"/>
    <w:rsid w:val="00B20DC0"/>
    <w:rsid w:val="00B439AC"/>
    <w:rsid w:val="00B52741"/>
    <w:rsid w:val="00B55D39"/>
    <w:rsid w:val="00B57839"/>
    <w:rsid w:val="00B624CC"/>
    <w:rsid w:val="00B767FF"/>
    <w:rsid w:val="00B81C22"/>
    <w:rsid w:val="00B91B6D"/>
    <w:rsid w:val="00B953A9"/>
    <w:rsid w:val="00BB767A"/>
    <w:rsid w:val="00BC10B5"/>
    <w:rsid w:val="00BF253E"/>
    <w:rsid w:val="00C902BE"/>
    <w:rsid w:val="00CB6FC0"/>
    <w:rsid w:val="00CC0868"/>
    <w:rsid w:val="00CC6A6D"/>
    <w:rsid w:val="00CD4775"/>
    <w:rsid w:val="00D27BAE"/>
    <w:rsid w:val="00D55DBD"/>
    <w:rsid w:val="00D731C5"/>
    <w:rsid w:val="00D76F8C"/>
    <w:rsid w:val="00D97316"/>
    <w:rsid w:val="00DA41EB"/>
    <w:rsid w:val="00DB2203"/>
    <w:rsid w:val="00DC3122"/>
    <w:rsid w:val="00DC4D5E"/>
    <w:rsid w:val="00DD4875"/>
    <w:rsid w:val="00DD5478"/>
    <w:rsid w:val="00DE3016"/>
    <w:rsid w:val="00DF0055"/>
    <w:rsid w:val="00DF183F"/>
    <w:rsid w:val="00E07DDA"/>
    <w:rsid w:val="00E1208C"/>
    <w:rsid w:val="00E35E53"/>
    <w:rsid w:val="00E37AA6"/>
    <w:rsid w:val="00EC35F9"/>
    <w:rsid w:val="00EF357F"/>
    <w:rsid w:val="00EF701E"/>
    <w:rsid w:val="00F16DB3"/>
    <w:rsid w:val="00F42CA8"/>
    <w:rsid w:val="00F50601"/>
    <w:rsid w:val="00F609C9"/>
    <w:rsid w:val="00F71A77"/>
    <w:rsid w:val="00F761AA"/>
    <w:rsid w:val="00F7798F"/>
    <w:rsid w:val="00F82906"/>
    <w:rsid w:val="00F82EEE"/>
    <w:rsid w:val="00F85CAD"/>
    <w:rsid w:val="00FA2E49"/>
    <w:rsid w:val="00FA6875"/>
    <w:rsid w:val="00FB1ECA"/>
    <w:rsid w:val="00FB47A1"/>
    <w:rsid w:val="00FB5C66"/>
    <w:rsid w:val="00FC5116"/>
    <w:rsid w:val="00FE2D0B"/>
    <w:rsid w:val="00FF5C57"/>
    <w:rsid w:val="02156775"/>
    <w:rsid w:val="06E70758"/>
    <w:rsid w:val="096C305D"/>
    <w:rsid w:val="0AAE43F7"/>
    <w:rsid w:val="0B392270"/>
    <w:rsid w:val="0B5849FF"/>
    <w:rsid w:val="11A6252C"/>
    <w:rsid w:val="120B30C4"/>
    <w:rsid w:val="13C323ED"/>
    <w:rsid w:val="14B262FD"/>
    <w:rsid w:val="16AC575F"/>
    <w:rsid w:val="173A1283"/>
    <w:rsid w:val="185F0AF8"/>
    <w:rsid w:val="1E972B7F"/>
    <w:rsid w:val="1EE33C34"/>
    <w:rsid w:val="279D4603"/>
    <w:rsid w:val="33370B89"/>
    <w:rsid w:val="38EB3BCB"/>
    <w:rsid w:val="3BB86992"/>
    <w:rsid w:val="3DC61F3E"/>
    <w:rsid w:val="3FC65830"/>
    <w:rsid w:val="41881C2E"/>
    <w:rsid w:val="466C53A2"/>
    <w:rsid w:val="485A1C9E"/>
    <w:rsid w:val="4C0D1A9E"/>
    <w:rsid w:val="50357794"/>
    <w:rsid w:val="5344322B"/>
    <w:rsid w:val="54796104"/>
    <w:rsid w:val="58E10DF4"/>
    <w:rsid w:val="5AB95355"/>
    <w:rsid w:val="5E105E36"/>
    <w:rsid w:val="643352A0"/>
    <w:rsid w:val="67E53795"/>
    <w:rsid w:val="6B665F07"/>
    <w:rsid w:val="6DCD272C"/>
    <w:rsid w:val="6E5765C0"/>
    <w:rsid w:val="710555CE"/>
    <w:rsid w:val="71F47C6A"/>
    <w:rsid w:val="73367218"/>
    <w:rsid w:val="777B3217"/>
    <w:rsid w:val="79EE04EB"/>
    <w:rsid w:val="7B5A71D0"/>
    <w:rsid w:val="7BEC5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32"/>
    <w:autoRedefine/>
    <w:qFormat/>
    <w:uiPriority w:val="0"/>
    <w:pPr>
      <w:ind w:left="100" w:leftChars="2500"/>
    </w:pPr>
    <w:rPr>
      <w:rFonts w:ascii="Times New Roman" w:hAnsi="Times New Roman"/>
      <w:szCs w:val="24"/>
    </w:rPr>
  </w:style>
  <w:style w:type="paragraph" w:styleId="3">
    <w:name w:val="Balloon Text"/>
    <w:basedOn w:val="1"/>
    <w:link w:val="23"/>
    <w:autoRedefine/>
    <w:semiHidden/>
    <w:unhideWhenUsed/>
    <w:qFormat/>
    <w:uiPriority w:val="99"/>
    <w:rPr>
      <w:sz w:val="18"/>
      <w:szCs w:val="18"/>
    </w:rPr>
  </w:style>
  <w:style w:type="paragraph" w:styleId="4">
    <w:name w:val="footer"/>
    <w:basedOn w:val="1"/>
    <w:link w:val="22"/>
    <w:autoRedefine/>
    <w:unhideWhenUsed/>
    <w:qFormat/>
    <w:uiPriority w:val="99"/>
    <w:pPr>
      <w:tabs>
        <w:tab w:val="center" w:pos="4153"/>
        <w:tab w:val="right" w:pos="8306"/>
      </w:tabs>
      <w:snapToGrid w:val="0"/>
      <w:jc w:val="left"/>
    </w:pPr>
    <w:rPr>
      <w:sz w:val="18"/>
    </w:rPr>
  </w:style>
  <w:style w:type="paragraph" w:styleId="5">
    <w:name w:val="header"/>
    <w:basedOn w:val="1"/>
    <w:link w:val="25"/>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unhideWhenUsed/>
    <w:qFormat/>
    <w:uiPriority w:val="99"/>
    <w:pPr>
      <w:spacing w:beforeAutospacing="1" w:afterAutospacing="1"/>
      <w:jc w:val="left"/>
    </w:pPr>
    <w:rPr>
      <w:rFonts w:asciiTheme="minorHAnsi" w:hAnsiTheme="minorHAnsi" w:eastAsiaTheme="minorEastAsia"/>
      <w:kern w:val="0"/>
      <w:sz w:val="24"/>
      <w:szCs w:val="22"/>
    </w:rPr>
  </w:style>
  <w:style w:type="paragraph" w:styleId="9">
    <w:name w:val="List Paragraph"/>
    <w:basedOn w:val="1"/>
    <w:autoRedefine/>
    <w:qFormat/>
    <w:uiPriority w:val="99"/>
    <w:pPr>
      <w:ind w:firstLine="420" w:firstLineChars="200"/>
    </w:pPr>
  </w:style>
  <w:style w:type="character" w:customStyle="1" w:styleId="10">
    <w:name w:val="10"/>
    <w:basedOn w:val="8"/>
    <w:autoRedefine/>
    <w:qFormat/>
    <w:uiPriority w:val="0"/>
    <w:rPr>
      <w:rFonts w:hint="default" w:ascii="Times New Roman" w:hAnsi="Times New Roman" w:cs="Times New Roman"/>
    </w:rPr>
  </w:style>
  <w:style w:type="character" w:customStyle="1" w:styleId="11">
    <w:name w:val="15"/>
    <w:basedOn w:val="8"/>
    <w:autoRedefine/>
    <w:qFormat/>
    <w:uiPriority w:val="0"/>
    <w:rPr>
      <w:rFonts w:hint="eastAsia" w:ascii="宋体" w:hAnsi="宋体" w:eastAsia="宋体"/>
      <w:color w:val="000000"/>
      <w:sz w:val="18"/>
      <w:szCs w:val="18"/>
    </w:rPr>
  </w:style>
  <w:style w:type="character" w:customStyle="1" w:styleId="12">
    <w:name w:val="16"/>
    <w:basedOn w:val="8"/>
    <w:autoRedefine/>
    <w:qFormat/>
    <w:uiPriority w:val="0"/>
    <w:rPr>
      <w:rFonts w:hint="eastAsia" w:ascii="宋体" w:hAnsi="宋体" w:eastAsia="宋体"/>
      <w:color w:val="000000"/>
      <w:sz w:val="18"/>
      <w:szCs w:val="18"/>
    </w:rPr>
  </w:style>
  <w:style w:type="character" w:customStyle="1" w:styleId="13">
    <w:name w:val="17"/>
    <w:basedOn w:val="8"/>
    <w:autoRedefine/>
    <w:qFormat/>
    <w:uiPriority w:val="0"/>
    <w:rPr>
      <w:rFonts w:hint="eastAsia" w:ascii="宋体" w:hAnsi="宋体" w:eastAsia="宋体"/>
      <w:color w:val="000000"/>
      <w:sz w:val="18"/>
      <w:szCs w:val="18"/>
    </w:rPr>
  </w:style>
  <w:style w:type="character" w:customStyle="1" w:styleId="14">
    <w:name w:val="18"/>
    <w:basedOn w:val="8"/>
    <w:autoRedefine/>
    <w:qFormat/>
    <w:uiPriority w:val="0"/>
    <w:rPr>
      <w:rFonts w:hint="eastAsia" w:ascii="宋体" w:hAnsi="宋体" w:eastAsia="宋体"/>
      <w:color w:val="000000"/>
      <w:sz w:val="18"/>
      <w:szCs w:val="18"/>
    </w:rPr>
  </w:style>
  <w:style w:type="character" w:customStyle="1" w:styleId="15">
    <w:name w:val="19"/>
    <w:basedOn w:val="8"/>
    <w:autoRedefine/>
    <w:qFormat/>
    <w:uiPriority w:val="0"/>
    <w:rPr>
      <w:rFonts w:hint="default" w:ascii="Times New Roman" w:hAnsi="Times New Roman" w:cs="Times New Roman"/>
      <w:color w:val="000000"/>
      <w:sz w:val="18"/>
      <w:szCs w:val="18"/>
    </w:rPr>
  </w:style>
  <w:style w:type="character" w:customStyle="1" w:styleId="16">
    <w:name w:val="20"/>
    <w:basedOn w:val="8"/>
    <w:autoRedefine/>
    <w:qFormat/>
    <w:uiPriority w:val="0"/>
    <w:rPr>
      <w:rFonts w:hint="default" w:ascii="Times New Roman" w:hAnsi="Times New Roman" w:cs="Times New Roman"/>
      <w:color w:val="000000"/>
      <w:sz w:val="18"/>
      <w:szCs w:val="18"/>
    </w:rPr>
  </w:style>
  <w:style w:type="character" w:customStyle="1" w:styleId="17">
    <w:name w:val="font61"/>
    <w:basedOn w:val="8"/>
    <w:autoRedefine/>
    <w:qFormat/>
    <w:uiPriority w:val="0"/>
    <w:rPr>
      <w:rFonts w:hint="eastAsia" w:ascii="宋体" w:hAnsi="宋体" w:eastAsia="宋体" w:cs="宋体"/>
      <w:color w:val="000000"/>
      <w:sz w:val="18"/>
      <w:szCs w:val="18"/>
      <w:u w:val="none"/>
    </w:rPr>
  </w:style>
  <w:style w:type="character" w:customStyle="1" w:styleId="18">
    <w:name w:val="font81"/>
    <w:basedOn w:val="8"/>
    <w:autoRedefine/>
    <w:qFormat/>
    <w:uiPriority w:val="0"/>
    <w:rPr>
      <w:rFonts w:hint="default" w:ascii="Times New Roman" w:hAnsi="Times New Roman" w:cs="Times New Roman"/>
      <w:color w:val="000000"/>
      <w:sz w:val="18"/>
      <w:szCs w:val="18"/>
      <w:u w:val="none"/>
    </w:rPr>
  </w:style>
  <w:style w:type="character" w:customStyle="1" w:styleId="19">
    <w:name w:val="font71"/>
    <w:basedOn w:val="8"/>
    <w:autoRedefine/>
    <w:qFormat/>
    <w:uiPriority w:val="0"/>
    <w:rPr>
      <w:rFonts w:hint="eastAsia" w:ascii="宋体" w:hAnsi="宋体" w:eastAsia="宋体" w:cs="宋体"/>
      <w:color w:val="000000"/>
      <w:sz w:val="18"/>
      <w:szCs w:val="18"/>
      <w:u w:val="none"/>
    </w:rPr>
  </w:style>
  <w:style w:type="character" w:customStyle="1" w:styleId="20">
    <w:name w:val="font11"/>
    <w:basedOn w:val="8"/>
    <w:autoRedefine/>
    <w:qFormat/>
    <w:uiPriority w:val="0"/>
    <w:rPr>
      <w:rFonts w:hint="eastAsia" w:ascii="宋体" w:hAnsi="宋体" w:eastAsia="宋体" w:cs="宋体"/>
      <w:b/>
      <w:color w:val="000000"/>
      <w:sz w:val="20"/>
      <w:szCs w:val="20"/>
      <w:u w:val="none"/>
    </w:rPr>
  </w:style>
  <w:style w:type="character" w:customStyle="1" w:styleId="21">
    <w:name w:val="font41"/>
    <w:basedOn w:val="8"/>
    <w:autoRedefine/>
    <w:qFormat/>
    <w:uiPriority w:val="0"/>
    <w:rPr>
      <w:rFonts w:hint="eastAsia" w:ascii="宋体" w:hAnsi="宋体" w:eastAsia="宋体" w:cs="宋体"/>
      <w:b/>
      <w:color w:val="000000"/>
      <w:sz w:val="20"/>
      <w:szCs w:val="20"/>
      <w:u w:val="none"/>
    </w:rPr>
  </w:style>
  <w:style w:type="character" w:customStyle="1" w:styleId="22">
    <w:name w:val="页脚 Char1"/>
    <w:basedOn w:val="8"/>
    <w:link w:val="4"/>
    <w:autoRedefine/>
    <w:qFormat/>
    <w:uiPriority w:val="99"/>
    <w:rPr>
      <w:rFonts w:cs="Times New Roman"/>
      <w:kern w:val="2"/>
      <w:sz w:val="18"/>
      <w:szCs w:val="21"/>
    </w:rPr>
  </w:style>
  <w:style w:type="character" w:customStyle="1" w:styleId="23">
    <w:name w:val="批注框文本 Char"/>
    <w:basedOn w:val="8"/>
    <w:link w:val="3"/>
    <w:autoRedefine/>
    <w:semiHidden/>
    <w:qFormat/>
    <w:uiPriority w:val="99"/>
    <w:rPr>
      <w:rFonts w:cs="Times New Roman"/>
      <w:kern w:val="2"/>
      <w:sz w:val="18"/>
      <w:szCs w:val="18"/>
    </w:rPr>
  </w:style>
  <w:style w:type="paragraph" w:customStyle="1" w:styleId="24">
    <w:name w:val="红线"/>
    <w:basedOn w:val="1"/>
    <w:autoRedefine/>
    <w:qFormat/>
    <w:uiPriority w:val="0"/>
    <w:pPr>
      <w:spacing w:line="160" w:lineRule="exact"/>
    </w:pPr>
    <w:rPr>
      <w:rFonts w:ascii="仿宋_GB2312" w:hAnsi="Times New Roman" w:eastAsia="仿宋_GB2312"/>
      <w:sz w:val="32"/>
      <w:szCs w:val="20"/>
    </w:rPr>
  </w:style>
  <w:style w:type="character" w:customStyle="1" w:styleId="25">
    <w:name w:val="页眉 Char"/>
    <w:link w:val="5"/>
    <w:autoRedefine/>
    <w:qFormat/>
    <w:uiPriority w:val="99"/>
    <w:rPr>
      <w:rFonts w:cs="Times New Roman"/>
      <w:kern w:val="2"/>
      <w:sz w:val="18"/>
      <w:szCs w:val="21"/>
    </w:rPr>
  </w:style>
  <w:style w:type="character" w:customStyle="1" w:styleId="26">
    <w:name w:val="页脚 Char"/>
    <w:autoRedefine/>
    <w:qFormat/>
    <w:uiPriority w:val="99"/>
    <w:rPr>
      <w:kern w:val="2"/>
      <w:sz w:val="18"/>
      <w:szCs w:val="18"/>
    </w:rPr>
  </w:style>
  <w:style w:type="paragraph" w:customStyle="1" w:styleId="27">
    <w:name w:val="抄送机关"/>
    <w:basedOn w:val="1"/>
    <w:autoRedefine/>
    <w:qFormat/>
    <w:uiPriority w:val="0"/>
    <w:pPr>
      <w:ind w:firstLine="320"/>
    </w:pPr>
    <w:rPr>
      <w:rFonts w:ascii="Times New Roman" w:hAnsi="Times New Roman" w:eastAsia="仿宋_GB2312"/>
      <w:sz w:val="32"/>
      <w:szCs w:val="20"/>
    </w:rPr>
  </w:style>
  <w:style w:type="paragraph" w:customStyle="1" w:styleId="28">
    <w:name w:val="印发机关"/>
    <w:basedOn w:val="1"/>
    <w:autoRedefine/>
    <w:qFormat/>
    <w:uiPriority w:val="0"/>
    <w:pPr>
      <w:ind w:firstLine="320"/>
    </w:pPr>
    <w:rPr>
      <w:rFonts w:ascii="Times New Roman" w:hAnsi="Times New Roman" w:eastAsia="仿宋_GB2312"/>
      <w:sz w:val="32"/>
      <w:szCs w:val="20"/>
    </w:rPr>
  </w:style>
  <w:style w:type="paragraph" w:customStyle="1" w:styleId="29">
    <w:name w:val="印发时间"/>
    <w:basedOn w:val="1"/>
    <w:autoRedefine/>
    <w:qFormat/>
    <w:uiPriority w:val="0"/>
    <w:pPr>
      <w:jc w:val="right"/>
    </w:pPr>
    <w:rPr>
      <w:rFonts w:ascii="Times New Roman" w:hAnsi="Times New Roman" w:eastAsia="仿宋_GB2312"/>
      <w:sz w:val="32"/>
      <w:szCs w:val="20"/>
    </w:rPr>
  </w:style>
  <w:style w:type="paragraph" w:customStyle="1" w:styleId="30">
    <w:name w:val="印发份数"/>
    <w:basedOn w:val="1"/>
    <w:autoRedefine/>
    <w:qFormat/>
    <w:uiPriority w:val="0"/>
    <w:pPr>
      <w:jc w:val="right"/>
    </w:pPr>
    <w:rPr>
      <w:rFonts w:ascii="仿宋_GB2312" w:hAnsi="Times New Roman" w:eastAsia="仿宋_GB2312"/>
      <w:sz w:val="32"/>
      <w:szCs w:val="20"/>
    </w:rPr>
  </w:style>
  <w:style w:type="character" w:customStyle="1" w:styleId="31">
    <w:name w:val="日期 字符"/>
    <w:basedOn w:val="8"/>
    <w:autoRedefine/>
    <w:semiHidden/>
    <w:qFormat/>
    <w:uiPriority w:val="99"/>
    <w:rPr>
      <w:rFonts w:cs="Times New Roman"/>
      <w:kern w:val="2"/>
      <w:sz w:val="21"/>
      <w:szCs w:val="21"/>
    </w:rPr>
  </w:style>
  <w:style w:type="character" w:customStyle="1" w:styleId="32">
    <w:name w:val="日期 Char"/>
    <w:link w:val="2"/>
    <w:autoRedefine/>
    <w:qFormat/>
    <w:uiPriority w:val="0"/>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0ED71-9CAE-4DBF-BCD6-F1027996BD7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3255</Words>
  <Characters>4130</Characters>
  <Lines>32</Lines>
  <Paragraphs>9</Paragraphs>
  <TotalTime>536</TotalTime>
  <ScaleCrop>false</ScaleCrop>
  <LinksUpToDate>false</LinksUpToDate>
  <CharactersWithSpaces>4174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2019-07-01T03:58:00Z</dcterms:created>
  <dc:creator>NTKO</dc:creator>
  <cp:lastModifiedBy>心晴</cp:lastModifiedBy>
  <cp:lastPrinted>2023-05-17T00:41:00Z</cp:lastPrinted>
  <dcterms:modified xsi:type="dcterms:W3CDTF">2025-11-26T10:08:48Z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9D19067D76EC44549FB929213678621E_13</vt:lpwstr>
  </property>
  <property fmtid="{D5CDD505-2E9C-101B-9397-08002B2CF9AE}" pid="4" name="KSOTemplateDocerSaveRecord">
    <vt:lpwstr>eyJoZGlkIjoiNTVmNzJjNmM1Njg0N2U0NWI0Y2Q1MmM3NmU1ZGIyYjkiLCJ1c2VySWQiOiIyODIzMjY4MjIifQ==</vt:lpwstr>
  </property>
</Properties>
</file>